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0A" w:rsidRPr="00BC5919" w:rsidRDefault="009E250A" w:rsidP="00F05555">
      <w:pPr>
        <w:rPr>
          <w:rFonts w:ascii="Cambria" w:hAnsi="Cambria"/>
          <w:sz w:val="24"/>
          <w:szCs w:val="24"/>
        </w:rPr>
      </w:pPr>
    </w:p>
    <w:p w:rsidR="00FC5DB6" w:rsidRPr="005C6F56" w:rsidRDefault="00FC5DB6" w:rsidP="00AF7702">
      <w:pPr>
        <w:pStyle w:val="Corpotesto1"/>
        <w:spacing w:after="0" w:line="240" w:lineRule="auto"/>
        <w:jc w:val="both"/>
        <w:rPr>
          <w:rFonts w:ascii="Cambria" w:hAnsi="Cambria"/>
          <w:b/>
          <w:bCs/>
          <w:sz w:val="24"/>
          <w:szCs w:val="28"/>
          <w:u w:val="single"/>
        </w:rPr>
      </w:pPr>
      <w:r w:rsidRPr="005C6F56">
        <w:rPr>
          <w:rFonts w:ascii="Cambria" w:hAnsi="Cambria"/>
          <w:b/>
          <w:bCs/>
          <w:sz w:val="24"/>
          <w:szCs w:val="28"/>
          <w:u w:val="single"/>
        </w:rPr>
        <w:t>Comunicato stampa</w:t>
      </w:r>
    </w:p>
    <w:p w:rsidR="00FF0CC9" w:rsidRPr="005C6F56" w:rsidRDefault="00FF0CC9" w:rsidP="00AF7702">
      <w:pPr>
        <w:pStyle w:val="Corpotesto1"/>
        <w:spacing w:after="0" w:line="240" w:lineRule="auto"/>
        <w:jc w:val="both"/>
        <w:rPr>
          <w:rFonts w:ascii="Cambria" w:hAnsi="Cambria"/>
          <w:b/>
          <w:bCs/>
          <w:sz w:val="24"/>
          <w:szCs w:val="28"/>
          <w:u w:val="single"/>
        </w:rPr>
      </w:pPr>
    </w:p>
    <w:p w:rsidR="001C0E1D" w:rsidRPr="005C6F56" w:rsidRDefault="001C0E1D" w:rsidP="00AF7702">
      <w:pPr>
        <w:pStyle w:val="Corpotesto1"/>
        <w:spacing w:after="0" w:line="240" w:lineRule="auto"/>
        <w:jc w:val="both"/>
        <w:rPr>
          <w:rFonts w:ascii="Cambria" w:hAnsi="Cambria"/>
          <w:b/>
          <w:bCs/>
          <w:sz w:val="16"/>
          <w:szCs w:val="16"/>
        </w:rPr>
      </w:pPr>
    </w:p>
    <w:p w:rsidR="00DC4F10" w:rsidRPr="005C6F56" w:rsidRDefault="00C318AD" w:rsidP="00AF7702">
      <w:pPr>
        <w:pStyle w:val="Corpotesto1"/>
        <w:spacing w:after="0" w:line="240" w:lineRule="auto"/>
        <w:jc w:val="both"/>
        <w:rPr>
          <w:rFonts w:ascii="Cambria" w:hAnsi="Cambria"/>
          <w:b/>
          <w:bCs/>
          <w:sz w:val="32"/>
          <w:szCs w:val="28"/>
        </w:rPr>
      </w:pPr>
      <w:r w:rsidRPr="005C6F56">
        <w:rPr>
          <w:rFonts w:ascii="Cambria" w:hAnsi="Cambria"/>
          <w:b/>
          <w:bCs/>
          <w:sz w:val="32"/>
          <w:szCs w:val="28"/>
        </w:rPr>
        <w:t xml:space="preserve">Centro Internazionale d’Arte e di Cultura di </w:t>
      </w:r>
      <w:r w:rsidR="001C0E1D" w:rsidRPr="005C6F56">
        <w:rPr>
          <w:rFonts w:ascii="Cambria" w:hAnsi="Cambria"/>
          <w:b/>
          <w:bCs/>
          <w:sz w:val="32"/>
          <w:szCs w:val="28"/>
        </w:rPr>
        <w:t>Palazzo Te</w:t>
      </w:r>
      <w:r w:rsidRPr="005C6F56">
        <w:rPr>
          <w:rFonts w:ascii="Cambria" w:hAnsi="Cambria"/>
          <w:b/>
          <w:bCs/>
          <w:sz w:val="32"/>
          <w:szCs w:val="28"/>
        </w:rPr>
        <w:t xml:space="preserve"> </w:t>
      </w:r>
    </w:p>
    <w:p w:rsidR="001C0E1D" w:rsidRPr="005C6F56" w:rsidRDefault="00C318AD" w:rsidP="00AF7702">
      <w:pPr>
        <w:pStyle w:val="Corpotesto1"/>
        <w:spacing w:after="0" w:line="240" w:lineRule="auto"/>
        <w:jc w:val="both"/>
        <w:rPr>
          <w:rFonts w:ascii="Cambria" w:hAnsi="Cambria"/>
          <w:b/>
          <w:bCs/>
          <w:sz w:val="28"/>
          <w:szCs w:val="28"/>
        </w:rPr>
      </w:pPr>
      <w:r w:rsidRPr="005C6F56">
        <w:rPr>
          <w:rFonts w:ascii="Cambria" w:hAnsi="Cambria"/>
          <w:b/>
          <w:bCs/>
          <w:sz w:val="32"/>
          <w:szCs w:val="28"/>
        </w:rPr>
        <w:t>Bilancio 2016 e presentazione programma 2017</w:t>
      </w:r>
    </w:p>
    <w:p w:rsidR="00B50D38" w:rsidRPr="005C6F56" w:rsidRDefault="00B50D38" w:rsidP="00AF7702">
      <w:pPr>
        <w:pStyle w:val="Corpotesto1"/>
        <w:spacing w:after="0" w:line="240" w:lineRule="auto"/>
        <w:jc w:val="both"/>
        <w:rPr>
          <w:rFonts w:ascii="Cambria" w:hAnsi="Cambria"/>
          <w:b/>
          <w:bCs/>
          <w:sz w:val="16"/>
          <w:szCs w:val="16"/>
        </w:rPr>
      </w:pPr>
    </w:p>
    <w:p w:rsidR="00FB793C" w:rsidRPr="005C6F56" w:rsidRDefault="00E01F66" w:rsidP="00AF7702">
      <w:pPr>
        <w:pStyle w:val="Corpotesto1"/>
        <w:spacing w:after="0" w:line="240" w:lineRule="auto"/>
        <w:jc w:val="both"/>
        <w:rPr>
          <w:rFonts w:ascii="Cambria" w:hAnsi="Cambria"/>
          <w:bCs/>
          <w:sz w:val="22"/>
          <w:szCs w:val="22"/>
        </w:rPr>
      </w:pPr>
      <w:r w:rsidRPr="005C6F56">
        <w:rPr>
          <w:rFonts w:ascii="Cambria" w:hAnsi="Cambria"/>
          <w:bCs/>
          <w:sz w:val="22"/>
          <w:szCs w:val="22"/>
        </w:rPr>
        <w:t>La stagione 2017 del</w:t>
      </w:r>
      <w:r w:rsidR="005F2B1E" w:rsidRPr="005C6F56">
        <w:rPr>
          <w:rFonts w:ascii="Cambria" w:hAnsi="Cambria"/>
          <w:bCs/>
          <w:sz w:val="22"/>
          <w:szCs w:val="22"/>
        </w:rPr>
        <w:t xml:space="preserve"> </w:t>
      </w:r>
      <w:r w:rsidRPr="005C6F56">
        <w:rPr>
          <w:rFonts w:ascii="Cambria" w:hAnsi="Cambria"/>
          <w:bCs/>
          <w:sz w:val="22"/>
          <w:szCs w:val="22"/>
        </w:rPr>
        <w:t xml:space="preserve">Centro Internazionale di Arte e di Cultura di Palazzo Te </w:t>
      </w:r>
      <w:r w:rsidR="00FB793C" w:rsidRPr="005C6F56">
        <w:rPr>
          <w:rFonts w:ascii="Cambria" w:hAnsi="Cambria"/>
          <w:bCs/>
          <w:sz w:val="22"/>
          <w:szCs w:val="22"/>
        </w:rPr>
        <w:t>si inaugura te</w:t>
      </w:r>
      <w:r w:rsidR="006F4516" w:rsidRPr="005C6F56">
        <w:rPr>
          <w:rFonts w:ascii="Cambria" w:hAnsi="Cambria"/>
          <w:bCs/>
          <w:sz w:val="22"/>
          <w:szCs w:val="22"/>
        </w:rPr>
        <w:t>nendo conto dei consensi raggiunt</w:t>
      </w:r>
      <w:r w:rsidR="00FB793C" w:rsidRPr="005C6F56">
        <w:rPr>
          <w:rFonts w:ascii="Cambria" w:hAnsi="Cambria"/>
          <w:bCs/>
          <w:sz w:val="22"/>
          <w:szCs w:val="22"/>
        </w:rPr>
        <w:t xml:space="preserve">i nel corso dell’anno Mantova Capitale Italiana della Cultura - gli ingressi nel 2016 alla Reggia dei Gonzaga sono stati </w:t>
      </w:r>
      <w:r w:rsidR="00FB793C" w:rsidRPr="005C6F56">
        <w:rPr>
          <w:rFonts w:ascii="Cambria" w:hAnsi="Cambria"/>
          <w:b/>
          <w:bCs/>
          <w:sz w:val="22"/>
          <w:szCs w:val="22"/>
        </w:rPr>
        <w:t>242.346</w:t>
      </w:r>
      <w:r w:rsidR="00FB793C" w:rsidRPr="005C6F56">
        <w:rPr>
          <w:rFonts w:ascii="Cambria" w:hAnsi="Cambria"/>
          <w:bCs/>
          <w:sz w:val="22"/>
          <w:szCs w:val="22"/>
        </w:rPr>
        <w:t xml:space="preserve">, rispetto ai 169.585 del 2015, con un incremento del </w:t>
      </w:r>
      <w:r w:rsidR="00FB793C" w:rsidRPr="005C6F56">
        <w:rPr>
          <w:rFonts w:ascii="Cambria" w:hAnsi="Cambria"/>
          <w:b/>
          <w:bCs/>
          <w:sz w:val="22"/>
          <w:szCs w:val="22"/>
        </w:rPr>
        <w:t>+ 42,9%</w:t>
      </w:r>
      <w:r w:rsidR="00FB793C" w:rsidRPr="005C6F56">
        <w:rPr>
          <w:rFonts w:ascii="Cambria" w:hAnsi="Cambria"/>
          <w:bCs/>
          <w:sz w:val="22"/>
          <w:szCs w:val="22"/>
        </w:rPr>
        <w:t xml:space="preserve"> - e delle risorse</w:t>
      </w:r>
      <w:r w:rsidR="006F4516" w:rsidRPr="005C6F56">
        <w:rPr>
          <w:rFonts w:ascii="Cambria" w:hAnsi="Cambria"/>
          <w:bCs/>
          <w:sz w:val="22"/>
          <w:szCs w:val="22"/>
        </w:rPr>
        <w:t xml:space="preserve"> che la città ha ottenuto da</w:t>
      </w:r>
      <w:r w:rsidR="00FB793C" w:rsidRPr="005C6F56">
        <w:rPr>
          <w:rFonts w:ascii="Cambria" w:hAnsi="Cambria"/>
          <w:bCs/>
          <w:sz w:val="22"/>
          <w:szCs w:val="22"/>
        </w:rPr>
        <w:t xml:space="preserve">l Ministero dei Beni </w:t>
      </w:r>
      <w:r w:rsidR="006F4516" w:rsidRPr="005C6F56">
        <w:rPr>
          <w:rFonts w:ascii="Cambria" w:hAnsi="Cambria"/>
          <w:bCs/>
          <w:sz w:val="22"/>
          <w:szCs w:val="22"/>
        </w:rPr>
        <w:t xml:space="preserve">e delle Attività </w:t>
      </w:r>
      <w:r w:rsidR="00FB793C" w:rsidRPr="005C6F56">
        <w:rPr>
          <w:rFonts w:ascii="Cambria" w:hAnsi="Cambria"/>
          <w:bCs/>
          <w:sz w:val="22"/>
          <w:szCs w:val="22"/>
        </w:rPr>
        <w:t>Culturali</w:t>
      </w:r>
      <w:r w:rsidR="006F4516" w:rsidRPr="005C6F56">
        <w:rPr>
          <w:rFonts w:ascii="Cambria" w:hAnsi="Cambria"/>
          <w:bCs/>
          <w:sz w:val="22"/>
          <w:szCs w:val="22"/>
        </w:rPr>
        <w:t xml:space="preserve"> e del Turismo</w:t>
      </w:r>
      <w:r w:rsidR="00FB793C" w:rsidRPr="005C6F56">
        <w:rPr>
          <w:rFonts w:ascii="Cambria" w:hAnsi="Cambria"/>
          <w:bCs/>
          <w:sz w:val="22"/>
          <w:szCs w:val="22"/>
        </w:rPr>
        <w:t xml:space="preserve"> che consentiranno un piano di conservazione e di importante funzionalizzazione degli spazi del palazzo con lavori che dureranno dall’autunno del 2017 per almeno due anni.</w:t>
      </w:r>
    </w:p>
    <w:p w:rsidR="001B14AD" w:rsidRPr="005C6F56" w:rsidRDefault="001B14AD" w:rsidP="004C6E70">
      <w:pPr>
        <w:pStyle w:val="Corpotesto1"/>
        <w:spacing w:after="0" w:line="240" w:lineRule="atLeast"/>
        <w:jc w:val="both"/>
        <w:rPr>
          <w:rFonts w:ascii="Cambria" w:hAnsi="Cambria"/>
          <w:bCs/>
          <w:sz w:val="22"/>
          <w:szCs w:val="22"/>
        </w:rPr>
      </w:pPr>
    </w:p>
    <w:p w:rsidR="001B14AD" w:rsidRPr="005C6F56" w:rsidRDefault="001B14AD" w:rsidP="004C6E70">
      <w:pPr>
        <w:pStyle w:val="Corpotesto1"/>
        <w:spacing w:after="0" w:line="240" w:lineRule="atLeast"/>
        <w:jc w:val="both"/>
        <w:rPr>
          <w:rFonts w:ascii="Cambria" w:hAnsi="Cambria"/>
          <w:bCs/>
          <w:sz w:val="22"/>
          <w:szCs w:val="22"/>
        </w:rPr>
      </w:pPr>
      <w:r w:rsidRPr="005C6F56">
        <w:rPr>
          <w:rFonts w:ascii="Cambria" w:hAnsi="Cambria" w:cs="Arial"/>
          <w:bCs/>
          <w:sz w:val="22"/>
          <w:szCs w:val="22"/>
        </w:rPr>
        <w:t>«</w:t>
      </w:r>
      <w:r w:rsidR="00FB793C" w:rsidRPr="005C6F56">
        <w:rPr>
          <w:rFonts w:ascii="Cambria" w:hAnsi="Cambria" w:cs="Arial"/>
          <w:bCs/>
          <w:i/>
          <w:sz w:val="22"/>
          <w:szCs w:val="22"/>
        </w:rPr>
        <w:t>Il 2016 è stato per il Centro un anno di nuovo avvio</w:t>
      </w:r>
      <w:r w:rsidRPr="005C6F56">
        <w:rPr>
          <w:rFonts w:ascii="Cambria" w:hAnsi="Cambria"/>
          <w:bCs/>
          <w:sz w:val="22"/>
          <w:szCs w:val="22"/>
        </w:rPr>
        <w:t xml:space="preserve">» dichiara Stefano Baia Curioni, presidente del Centro Internazionale d’Arte e di Cultura di Palazzo Te </w:t>
      </w:r>
      <w:r w:rsidRPr="005C6F56">
        <w:rPr>
          <w:rFonts w:ascii="Cambria" w:hAnsi="Cambria" w:cs="Arial"/>
          <w:bCs/>
          <w:sz w:val="22"/>
          <w:szCs w:val="22"/>
        </w:rPr>
        <w:t>«</w:t>
      </w:r>
      <w:r w:rsidR="00FB793C" w:rsidRPr="005C6F56">
        <w:rPr>
          <w:rFonts w:ascii="Cambria" w:hAnsi="Cambria" w:cs="Arial"/>
          <w:bCs/>
          <w:i/>
          <w:sz w:val="22"/>
          <w:szCs w:val="22"/>
        </w:rPr>
        <w:t xml:space="preserve">durante il quale abbiamo cercato di sostenere la promozione del museo, del palazzo e di Giulio Romano, di lavorare come struttura portante di Mantova Capitale </w:t>
      </w:r>
      <w:r w:rsidR="006F4516" w:rsidRPr="005C6F56">
        <w:rPr>
          <w:rFonts w:ascii="Cambria" w:hAnsi="Cambria" w:cs="Arial"/>
          <w:bCs/>
          <w:i/>
          <w:sz w:val="22"/>
          <w:szCs w:val="22"/>
        </w:rPr>
        <w:t xml:space="preserve">Italiana </w:t>
      </w:r>
      <w:r w:rsidR="00FB793C" w:rsidRPr="005C6F56">
        <w:rPr>
          <w:rFonts w:ascii="Cambria" w:hAnsi="Cambria" w:cs="Arial"/>
          <w:bCs/>
          <w:i/>
          <w:sz w:val="22"/>
          <w:szCs w:val="22"/>
        </w:rPr>
        <w:t>della Cultura e di proporre una serie di nuove produzioni e occasioni formative alla cittadinanza</w:t>
      </w:r>
      <w:r w:rsidRPr="005C6F56">
        <w:rPr>
          <w:rFonts w:ascii="Cambria" w:hAnsi="Cambria"/>
          <w:bCs/>
          <w:sz w:val="22"/>
          <w:szCs w:val="22"/>
        </w:rPr>
        <w:t>»</w:t>
      </w:r>
      <w:r w:rsidR="006F4516" w:rsidRPr="005C6F56">
        <w:rPr>
          <w:rFonts w:ascii="Cambria" w:hAnsi="Cambria"/>
          <w:bCs/>
          <w:sz w:val="22"/>
          <w:szCs w:val="22"/>
        </w:rPr>
        <w:t>.</w:t>
      </w:r>
    </w:p>
    <w:p w:rsidR="009321D5" w:rsidRPr="005C6F56" w:rsidRDefault="009321D5" w:rsidP="009321D5">
      <w:pPr>
        <w:pStyle w:val="Corpotesto1"/>
        <w:spacing w:after="0" w:line="240" w:lineRule="atLeast"/>
        <w:jc w:val="both"/>
        <w:rPr>
          <w:rFonts w:ascii="Cambria" w:hAnsi="Cambria"/>
          <w:bCs/>
          <w:sz w:val="22"/>
          <w:szCs w:val="22"/>
        </w:rPr>
      </w:pPr>
      <w:r w:rsidRPr="005C6F56">
        <w:rPr>
          <w:rFonts w:ascii="Cambria" w:hAnsi="Cambria" w:cs="Arial"/>
          <w:bCs/>
          <w:sz w:val="22"/>
          <w:szCs w:val="22"/>
        </w:rPr>
        <w:t>«</w:t>
      </w:r>
      <w:r w:rsidR="00FB793C" w:rsidRPr="005C6F56">
        <w:rPr>
          <w:rFonts w:ascii="Cambria" w:hAnsi="Cambria" w:cs="Arial"/>
          <w:bCs/>
          <w:i/>
          <w:sz w:val="22"/>
          <w:szCs w:val="22"/>
        </w:rPr>
        <w:t>Nel 2017</w:t>
      </w:r>
      <w:r w:rsidRPr="005C6F56">
        <w:rPr>
          <w:rFonts w:ascii="Cambria" w:hAnsi="Cambria"/>
          <w:bCs/>
          <w:sz w:val="22"/>
          <w:szCs w:val="22"/>
        </w:rPr>
        <w:t xml:space="preserve">» aggiunge Baia Curioni </w:t>
      </w:r>
      <w:r w:rsidRPr="005C6F56">
        <w:rPr>
          <w:rFonts w:ascii="Cambria" w:hAnsi="Cambria" w:cs="Arial"/>
          <w:bCs/>
          <w:sz w:val="22"/>
          <w:szCs w:val="22"/>
        </w:rPr>
        <w:t>«</w:t>
      </w:r>
      <w:r w:rsidR="00FB793C" w:rsidRPr="005C6F56">
        <w:rPr>
          <w:rFonts w:ascii="Cambria" w:hAnsi="Cambria" w:cs="Arial"/>
          <w:bCs/>
          <w:i/>
          <w:sz w:val="22"/>
          <w:szCs w:val="22"/>
        </w:rPr>
        <w:t>manterremo questa impostazione di principio: supportare la valorizzazione globale del luogo; lavorare con la città per lo sviluppo di politiche culturali ed economiche; produrre occasioni innovative di formazione e partecipazione. Lo faremo con iniziative nuove, di qualità, che speriamo possano progressivamente portare Palazzo Te ad essere il motore culturale di cui la città ha bisogno</w:t>
      </w:r>
      <w:r w:rsidRPr="005C6F56">
        <w:rPr>
          <w:rFonts w:ascii="Cambria" w:hAnsi="Cambria"/>
          <w:bCs/>
          <w:sz w:val="22"/>
          <w:szCs w:val="22"/>
        </w:rPr>
        <w:t>»</w:t>
      </w:r>
      <w:r w:rsidR="00AD31C8" w:rsidRPr="005C6F56">
        <w:rPr>
          <w:rFonts w:ascii="Cambria" w:hAnsi="Cambria"/>
          <w:bCs/>
          <w:sz w:val="22"/>
          <w:szCs w:val="22"/>
        </w:rPr>
        <w:t>.</w:t>
      </w:r>
    </w:p>
    <w:p w:rsidR="009321D5" w:rsidRPr="005C6F56" w:rsidRDefault="009321D5" w:rsidP="009321D5">
      <w:pPr>
        <w:pStyle w:val="Corpotesto1"/>
        <w:spacing w:after="0" w:line="240" w:lineRule="atLeast"/>
        <w:jc w:val="both"/>
        <w:rPr>
          <w:rFonts w:ascii="Cambria" w:hAnsi="Cambria"/>
          <w:bCs/>
          <w:sz w:val="22"/>
          <w:szCs w:val="22"/>
        </w:rPr>
      </w:pPr>
    </w:p>
    <w:p w:rsidR="005F218D" w:rsidRPr="005C6F56" w:rsidRDefault="007F44F8" w:rsidP="009321D5">
      <w:pPr>
        <w:pStyle w:val="Corpotesto1"/>
        <w:spacing w:after="0" w:line="240" w:lineRule="atLeast"/>
        <w:jc w:val="both"/>
        <w:rPr>
          <w:rFonts w:ascii="Cambria" w:hAnsi="Cambria"/>
          <w:bCs/>
          <w:sz w:val="22"/>
          <w:szCs w:val="22"/>
        </w:rPr>
      </w:pPr>
      <w:r w:rsidRPr="005C6F56">
        <w:rPr>
          <w:rFonts w:ascii="Cambria" w:hAnsi="Cambria"/>
          <w:bCs/>
          <w:sz w:val="22"/>
          <w:szCs w:val="22"/>
        </w:rPr>
        <w:t>Tra le n</w:t>
      </w:r>
      <w:r w:rsidR="00F92A4C" w:rsidRPr="005C6F56">
        <w:rPr>
          <w:rFonts w:ascii="Cambria" w:hAnsi="Cambria"/>
          <w:bCs/>
          <w:sz w:val="22"/>
          <w:szCs w:val="22"/>
        </w:rPr>
        <w:t xml:space="preserve">ovità </w:t>
      </w:r>
      <w:r w:rsidRPr="005C6F56">
        <w:rPr>
          <w:rFonts w:ascii="Cambria" w:hAnsi="Cambria"/>
          <w:bCs/>
          <w:sz w:val="22"/>
          <w:szCs w:val="22"/>
        </w:rPr>
        <w:t>del</w:t>
      </w:r>
      <w:r w:rsidR="00F92A4C" w:rsidRPr="005C6F56">
        <w:rPr>
          <w:rFonts w:ascii="Cambria" w:hAnsi="Cambria"/>
          <w:bCs/>
          <w:sz w:val="22"/>
          <w:szCs w:val="22"/>
        </w:rPr>
        <w:t xml:space="preserve"> nuovo anno</w:t>
      </w:r>
      <w:r w:rsidR="00FB793C" w:rsidRPr="005C6F56">
        <w:rPr>
          <w:rFonts w:ascii="Cambria" w:hAnsi="Cambria"/>
          <w:bCs/>
          <w:sz w:val="22"/>
          <w:szCs w:val="22"/>
        </w:rPr>
        <w:t xml:space="preserve"> quindi vi sarà </w:t>
      </w:r>
      <w:r w:rsidR="00F92A4C" w:rsidRPr="005C6F56">
        <w:rPr>
          <w:rFonts w:ascii="Cambria" w:hAnsi="Cambria"/>
          <w:bCs/>
          <w:sz w:val="22"/>
          <w:szCs w:val="22"/>
        </w:rPr>
        <w:t>l’</w:t>
      </w:r>
      <w:r w:rsidRPr="005C6F56">
        <w:rPr>
          <w:rFonts w:ascii="Cambria" w:hAnsi="Cambria"/>
          <w:bCs/>
          <w:sz w:val="22"/>
          <w:szCs w:val="22"/>
        </w:rPr>
        <w:t>avvi</w:t>
      </w:r>
      <w:r w:rsidR="00F92A4C" w:rsidRPr="005C6F56">
        <w:rPr>
          <w:rFonts w:ascii="Cambria" w:hAnsi="Cambria"/>
          <w:bCs/>
          <w:sz w:val="22"/>
          <w:szCs w:val="22"/>
        </w:rPr>
        <w:t xml:space="preserve">o dei lavori di </w:t>
      </w:r>
      <w:r w:rsidR="00F92A4C" w:rsidRPr="005C6F56">
        <w:rPr>
          <w:rFonts w:ascii="Cambria" w:hAnsi="Cambria"/>
          <w:b/>
          <w:bCs/>
          <w:sz w:val="22"/>
          <w:szCs w:val="22"/>
        </w:rPr>
        <w:t xml:space="preserve">ristrutturazione </w:t>
      </w:r>
      <w:r w:rsidR="00E01F66" w:rsidRPr="005C6F56">
        <w:rPr>
          <w:rFonts w:ascii="Cambria" w:hAnsi="Cambria"/>
          <w:bCs/>
          <w:sz w:val="22"/>
          <w:szCs w:val="22"/>
        </w:rPr>
        <w:t>e</w:t>
      </w:r>
      <w:r w:rsidR="00E42C02" w:rsidRPr="005C6F56">
        <w:rPr>
          <w:rFonts w:ascii="Cambria" w:hAnsi="Cambria"/>
          <w:bCs/>
          <w:sz w:val="22"/>
          <w:szCs w:val="22"/>
        </w:rPr>
        <w:t xml:space="preserve"> di</w:t>
      </w:r>
      <w:r w:rsidR="00E01F66" w:rsidRPr="005C6F56">
        <w:rPr>
          <w:rFonts w:ascii="Cambria" w:hAnsi="Cambria"/>
          <w:b/>
          <w:bCs/>
          <w:sz w:val="22"/>
          <w:szCs w:val="22"/>
        </w:rPr>
        <w:t xml:space="preserve"> riqualificazione </w:t>
      </w:r>
      <w:r w:rsidRPr="005C6F56">
        <w:rPr>
          <w:rFonts w:ascii="Cambria" w:hAnsi="Cambria"/>
          <w:bCs/>
          <w:sz w:val="22"/>
          <w:szCs w:val="22"/>
        </w:rPr>
        <w:t>che interesseranno i</w:t>
      </w:r>
      <w:r w:rsidR="00F92A4C" w:rsidRPr="005C6F56">
        <w:rPr>
          <w:rFonts w:ascii="Cambria" w:hAnsi="Cambria"/>
          <w:bCs/>
          <w:sz w:val="22"/>
          <w:szCs w:val="22"/>
        </w:rPr>
        <w:t xml:space="preserve">l Palazzo, </w:t>
      </w:r>
      <w:r w:rsidR="005F218D" w:rsidRPr="005C6F56">
        <w:rPr>
          <w:rFonts w:ascii="Cambria" w:hAnsi="Cambria"/>
          <w:bCs/>
          <w:sz w:val="22"/>
          <w:szCs w:val="22"/>
        </w:rPr>
        <w:t>sia</w:t>
      </w:r>
      <w:r w:rsidRPr="005C6F56">
        <w:rPr>
          <w:rFonts w:ascii="Cambria" w:hAnsi="Cambria"/>
          <w:bCs/>
          <w:sz w:val="22"/>
          <w:szCs w:val="22"/>
        </w:rPr>
        <w:t xml:space="preserve"> per quanto concerne</w:t>
      </w:r>
      <w:r w:rsidR="005F218D" w:rsidRPr="005C6F56">
        <w:rPr>
          <w:rFonts w:ascii="Cambria" w:hAnsi="Cambria"/>
          <w:bCs/>
          <w:sz w:val="22"/>
          <w:szCs w:val="22"/>
        </w:rPr>
        <w:t xml:space="preserve"> la conservazione </w:t>
      </w:r>
      <w:r w:rsidR="006B0DC3" w:rsidRPr="005C6F56">
        <w:rPr>
          <w:rFonts w:ascii="Cambria" w:hAnsi="Cambria"/>
          <w:bCs/>
          <w:sz w:val="22"/>
          <w:szCs w:val="22"/>
        </w:rPr>
        <w:t>strutturale</w:t>
      </w:r>
      <w:r w:rsidRPr="005C6F56">
        <w:rPr>
          <w:rFonts w:ascii="Cambria" w:hAnsi="Cambria"/>
          <w:bCs/>
          <w:sz w:val="22"/>
          <w:szCs w:val="22"/>
        </w:rPr>
        <w:t>, sia per quanto riguarda</w:t>
      </w:r>
      <w:r w:rsidR="005F218D" w:rsidRPr="005C6F56">
        <w:rPr>
          <w:rFonts w:ascii="Cambria" w:hAnsi="Cambria"/>
          <w:bCs/>
          <w:sz w:val="22"/>
          <w:szCs w:val="22"/>
        </w:rPr>
        <w:t xml:space="preserve"> la ridefinizione funzionale di alcune aree, tra cui il bookshop e </w:t>
      </w:r>
      <w:r w:rsidR="006F1253" w:rsidRPr="005C6F56">
        <w:rPr>
          <w:rFonts w:ascii="Cambria" w:hAnsi="Cambria"/>
          <w:bCs/>
          <w:sz w:val="22"/>
          <w:szCs w:val="22"/>
        </w:rPr>
        <w:t xml:space="preserve">la </w:t>
      </w:r>
      <w:r w:rsidR="006B0DC3" w:rsidRPr="005C6F56">
        <w:rPr>
          <w:rFonts w:ascii="Cambria" w:hAnsi="Cambria"/>
          <w:bCs/>
          <w:sz w:val="22"/>
          <w:szCs w:val="22"/>
        </w:rPr>
        <w:t>caffetteria</w:t>
      </w:r>
      <w:r w:rsidR="00FB793C" w:rsidRPr="005C6F56">
        <w:rPr>
          <w:rFonts w:ascii="Cambria" w:hAnsi="Cambria"/>
          <w:bCs/>
          <w:sz w:val="22"/>
          <w:szCs w:val="22"/>
        </w:rPr>
        <w:t xml:space="preserve"> e successivamente gli spazi espositivi e museali</w:t>
      </w:r>
      <w:r w:rsidR="005F218D" w:rsidRPr="005C6F56">
        <w:rPr>
          <w:rFonts w:ascii="Cambria" w:hAnsi="Cambria"/>
          <w:bCs/>
          <w:sz w:val="22"/>
          <w:szCs w:val="22"/>
        </w:rPr>
        <w:t>.</w:t>
      </w:r>
      <w:r w:rsidR="006B2B83" w:rsidRPr="005C6F56">
        <w:rPr>
          <w:rFonts w:ascii="Cambria" w:hAnsi="Cambria"/>
          <w:bCs/>
          <w:sz w:val="22"/>
          <w:szCs w:val="22"/>
        </w:rPr>
        <w:t xml:space="preserve"> </w:t>
      </w:r>
      <w:r w:rsidR="00FB793C" w:rsidRPr="005C6F56">
        <w:rPr>
          <w:rFonts w:ascii="Cambria" w:hAnsi="Cambria"/>
          <w:bCs/>
          <w:sz w:val="22"/>
          <w:szCs w:val="22"/>
        </w:rPr>
        <w:t xml:space="preserve"> In particolare si prevede di reimpostare bookshop e caffetteria rendendoli luoghi aperti allo studio, al lavoro degli studenti </w:t>
      </w:r>
      <w:r w:rsidR="006F4516" w:rsidRPr="005C6F56">
        <w:rPr>
          <w:rFonts w:ascii="Cambria" w:hAnsi="Cambria"/>
          <w:bCs/>
          <w:sz w:val="22"/>
          <w:szCs w:val="22"/>
        </w:rPr>
        <w:t xml:space="preserve">universitari, </w:t>
      </w:r>
      <w:r w:rsidR="00FB793C" w:rsidRPr="005C6F56">
        <w:rPr>
          <w:rFonts w:ascii="Cambria" w:hAnsi="Cambria"/>
          <w:bCs/>
          <w:sz w:val="22"/>
          <w:szCs w:val="22"/>
        </w:rPr>
        <w:t xml:space="preserve">nella prospettiva di una progressiva </w:t>
      </w:r>
      <w:r w:rsidR="006F4516" w:rsidRPr="005C6F56">
        <w:rPr>
          <w:rFonts w:ascii="Cambria" w:hAnsi="Cambria"/>
          <w:bCs/>
          <w:sz w:val="22"/>
          <w:szCs w:val="22"/>
        </w:rPr>
        <w:t>apertura dell’E</w:t>
      </w:r>
      <w:r w:rsidR="00AE428C" w:rsidRPr="005C6F56">
        <w:rPr>
          <w:rFonts w:ascii="Cambria" w:hAnsi="Cambria"/>
          <w:bCs/>
          <w:sz w:val="22"/>
          <w:szCs w:val="22"/>
        </w:rPr>
        <w:t>sedra alla cittadinanza.</w:t>
      </w:r>
    </w:p>
    <w:p w:rsidR="00FB793C" w:rsidRPr="005C6F56" w:rsidRDefault="00FB793C" w:rsidP="009321D5">
      <w:pPr>
        <w:pStyle w:val="Corpotesto1"/>
        <w:spacing w:after="0" w:line="240" w:lineRule="atLeast"/>
        <w:jc w:val="both"/>
        <w:rPr>
          <w:rFonts w:ascii="Cambria" w:hAnsi="Cambria"/>
          <w:bCs/>
          <w:sz w:val="22"/>
          <w:szCs w:val="22"/>
        </w:rPr>
      </w:pPr>
    </w:p>
    <w:p w:rsidR="00FB793C" w:rsidRPr="005C6F56" w:rsidRDefault="00AE428C" w:rsidP="009321D5">
      <w:pPr>
        <w:pStyle w:val="Corpotesto1"/>
        <w:spacing w:after="0" w:line="240" w:lineRule="atLeast"/>
        <w:jc w:val="both"/>
        <w:rPr>
          <w:rFonts w:ascii="Cambria" w:hAnsi="Cambria"/>
          <w:bCs/>
          <w:sz w:val="22"/>
          <w:szCs w:val="22"/>
        </w:rPr>
      </w:pPr>
      <w:r w:rsidRPr="005C6F56">
        <w:rPr>
          <w:rFonts w:ascii="Cambria" w:hAnsi="Cambria"/>
          <w:bCs/>
          <w:sz w:val="22"/>
          <w:szCs w:val="22"/>
        </w:rPr>
        <w:t>Per quanto riguarda le produzioni, nel 2017 esse si organizzeranno lungo tre principali linee:</w:t>
      </w:r>
    </w:p>
    <w:p w:rsidR="00AE428C" w:rsidRPr="005C6F56" w:rsidRDefault="00AE428C" w:rsidP="00AE428C">
      <w:pPr>
        <w:pStyle w:val="Corpotesto1"/>
        <w:numPr>
          <w:ilvl w:val="0"/>
          <w:numId w:val="2"/>
        </w:numPr>
        <w:spacing w:after="0" w:line="240" w:lineRule="atLeast"/>
        <w:jc w:val="both"/>
        <w:rPr>
          <w:rFonts w:ascii="Cambria" w:hAnsi="Cambria"/>
          <w:bCs/>
          <w:sz w:val="22"/>
          <w:szCs w:val="22"/>
        </w:rPr>
      </w:pPr>
      <w:r w:rsidRPr="005C6F56">
        <w:rPr>
          <w:rFonts w:ascii="Cambria" w:hAnsi="Cambria"/>
          <w:bCs/>
          <w:sz w:val="22"/>
          <w:szCs w:val="22"/>
        </w:rPr>
        <w:t>Esposizioni</w:t>
      </w:r>
    </w:p>
    <w:p w:rsidR="00AE428C" w:rsidRPr="005C6F56" w:rsidRDefault="00AE428C" w:rsidP="00AE428C">
      <w:pPr>
        <w:pStyle w:val="Corpotesto1"/>
        <w:numPr>
          <w:ilvl w:val="0"/>
          <w:numId w:val="2"/>
        </w:numPr>
        <w:spacing w:after="0" w:line="240" w:lineRule="atLeast"/>
        <w:jc w:val="both"/>
        <w:rPr>
          <w:rFonts w:ascii="Cambria" w:hAnsi="Cambria"/>
          <w:bCs/>
          <w:sz w:val="22"/>
          <w:szCs w:val="22"/>
        </w:rPr>
      </w:pPr>
      <w:r w:rsidRPr="005C6F56">
        <w:rPr>
          <w:rFonts w:ascii="Cambria" w:hAnsi="Cambria"/>
          <w:bCs/>
          <w:sz w:val="22"/>
          <w:szCs w:val="22"/>
        </w:rPr>
        <w:t>Produzioni multidisciplinari orientate alla formazione e alla partecipazione attiva</w:t>
      </w:r>
    </w:p>
    <w:p w:rsidR="00AE428C" w:rsidRPr="005C6F56" w:rsidRDefault="00AE428C" w:rsidP="00AE428C">
      <w:pPr>
        <w:pStyle w:val="Corpotesto1"/>
        <w:numPr>
          <w:ilvl w:val="0"/>
          <w:numId w:val="2"/>
        </w:numPr>
        <w:spacing w:after="0" w:line="240" w:lineRule="atLeast"/>
        <w:jc w:val="both"/>
        <w:rPr>
          <w:rFonts w:ascii="Cambria" w:hAnsi="Cambria"/>
          <w:bCs/>
          <w:sz w:val="22"/>
          <w:szCs w:val="22"/>
        </w:rPr>
      </w:pPr>
      <w:r w:rsidRPr="005C6F56">
        <w:rPr>
          <w:rFonts w:ascii="Cambria" w:hAnsi="Cambria"/>
          <w:bCs/>
          <w:sz w:val="22"/>
          <w:szCs w:val="22"/>
        </w:rPr>
        <w:t>Eventi e spettacoli</w:t>
      </w:r>
    </w:p>
    <w:p w:rsidR="00AE428C" w:rsidRPr="005C6F56" w:rsidRDefault="00AE428C" w:rsidP="00AE428C">
      <w:pPr>
        <w:pStyle w:val="Corpotesto1"/>
        <w:spacing w:after="0" w:line="240" w:lineRule="atLeast"/>
        <w:jc w:val="both"/>
        <w:rPr>
          <w:rFonts w:ascii="Cambria" w:hAnsi="Cambria"/>
          <w:bCs/>
          <w:sz w:val="22"/>
          <w:szCs w:val="22"/>
        </w:rPr>
      </w:pPr>
    </w:p>
    <w:p w:rsidR="00AE428C" w:rsidRPr="005C6F56" w:rsidRDefault="00AE428C" w:rsidP="00AE428C">
      <w:pPr>
        <w:pStyle w:val="Corpotesto1"/>
        <w:spacing w:after="0" w:line="240" w:lineRule="atLeast"/>
        <w:jc w:val="both"/>
        <w:rPr>
          <w:rFonts w:ascii="Cambria" w:hAnsi="Cambria"/>
          <w:bCs/>
          <w:sz w:val="22"/>
          <w:szCs w:val="22"/>
        </w:rPr>
      </w:pPr>
      <w:r w:rsidRPr="005C6F56">
        <w:rPr>
          <w:rFonts w:ascii="Cambria" w:hAnsi="Cambria"/>
          <w:bCs/>
          <w:sz w:val="22"/>
          <w:szCs w:val="22"/>
        </w:rPr>
        <w:t xml:space="preserve">Le </w:t>
      </w:r>
      <w:r w:rsidR="004B4466" w:rsidRPr="005C6F56">
        <w:rPr>
          <w:rFonts w:ascii="Cambria" w:hAnsi="Cambria"/>
          <w:b/>
          <w:bCs/>
          <w:sz w:val="22"/>
          <w:szCs w:val="22"/>
        </w:rPr>
        <w:t>esposizioni</w:t>
      </w:r>
      <w:r w:rsidRPr="005C6F56">
        <w:rPr>
          <w:rFonts w:ascii="Cambria" w:hAnsi="Cambria"/>
          <w:b/>
          <w:bCs/>
          <w:sz w:val="22"/>
          <w:szCs w:val="22"/>
        </w:rPr>
        <w:t xml:space="preserve"> </w:t>
      </w:r>
      <w:r w:rsidR="00FF0CC9" w:rsidRPr="005C6F56">
        <w:rPr>
          <w:rFonts w:ascii="Cambria" w:hAnsi="Cambria"/>
          <w:bCs/>
          <w:sz w:val="22"/>
          <w:szCs w:val="22"/>
        </w:rPr>
        <w:t>si articoleranno in due</w:t>
      </w:r>
      <w:r w:rsidRPr="005C6F56">
        <w:rPr>
          <w:rFonts w:ascii="Cambria" w:hAnsi="Cambria"/>
          <w:bCs/>
          <w:sz w:val="22"/>
          <w:szCs w:val="22"/>
        </w:rPr>
        <w:t xml:space="preserve"> stagioni: una primaverile in cui si mette a tema la potenza dello sguardo e della relazione tra artista e artista per la comprensione della storia dell’arte e della pittura; una autunnale in cui si mette a tema l’importanza della relazione tra cultura indu</w:t>
      </w:r>
      <w:r w:rsidR="004B4466" w:rsidRPr="005C6F56">
        <w:rPr>
          <w:rFonts w:ascii="Cambria" w:hAnsi="Cambria"/>
          <w:bCs/>
          <w:sz w:val="22"/>
          <w:szCs w:val="22"/>
        </w:rPr>
        <w:t>striale e cultura</w:t>
      </w:r>
      <w:r w:rsidRPr="005C6F56">
        <w:rPr>
          <w:rFonts w:ascii="Cambria" w:hAnsi="Cambria"/>
          <w:bCs/>
          <w:sz w:val="22"/>
          <w:szCs w:val="22"/>
        </w:rPr>
        <w:t xml:space="preserve"> umanistica per la crescita sociale, culturale e civile.</w:t>
      </w:r>
    </w:p>
    <w:p w:rsidR="00AE428C" w:rsidRPr="005C6F56" w:rsidRDefault="00FF0CC9" w:rsidP="00AB1682">
      <w:pPr>
        <w:pStyle w:val="Corpotesto1"/>
        <w:spacing w:after="0"/>
        <w:jc w:val="both"/>
        <w:rPr>
          <w:rFonts w:ascii="Cambria" w:hAnsi="Cambria"/>
          <w:bCs/>
          <w:sz w:val="22"/>
          <w:szCs w:val="22"/>
        </w:rPr>
      </w:pPr>
      <w:r w:rsidRPr="005C6F56">
        <w:rPr>
          <w:rFonts w:ascii="Cambria" w:hAnsi="Cambria"/>
          <w:bCs/>
          <w:sz w:val="22"/>
          <w:szCs w:val="22"/>
        </w:rPr>
        <w:t>D</w:t>
      </w:r>
      <w:r w:rsidR="00AE428C" w:rsidRPr="005C6F56">
        <w:rPr>
          <w:rFonts w:ascii="Cambria" w:hAnsi="Cambria"/>
          <w:bCs/>
          <w:sz w:val="22"/>
          <w:szCs w:val="22"/>
        </w:rPr>
        <w:t>al 12 marzo al 4 giugno si propone la mostra:</w:t>
      </w:r>
      <w:r w:rsidR="00F67731" w:rsidRPr="005C6F56">
        <w:rPr>
          <w:rFonts w:ascii="Cambria" w:hAnsi="Cambria"/>
          <w:bCs/>
          <w:sz w:val="22"/>
          <w:szCs w:val="22"/>
        </w:rPr>
        <w:t xml:space="preserve"> </w:t>
      </w:r>
      <w:r w:rsidR="00845945" w:rsidRPr="005C6F56">
        <w:rPr>
          <w:rFonts w:ascii="Cambria" w:hAnsi="Cambria"/>
          <w:b/>
          <w:bCs/>
          <w:i/>
          <w:sz w:val="22"/>
          <w:szCs w:val="22"/>
        </w:rPr>
        <w:t>Giorgio Morandi e Tacita Dean. “Semplice come tutta la mia vita”</w:t>
      </w:r>
      <w:r w:rsidR="00845945" w:rsidRPr="005C6F56">
        <w:rPr>
          <w:rFonts w:ascii="Cambria" w:hAnsi="Cambria"/>
          <w:bCs/>
          <w:sz w:val="22"/>
          <w:szCs w:val="22"/>
        </w:rPr>
        <w:t xml:space="preserve"> che mette</w:t>
      </w:r>
      <w:r w:rsidR="00696C1A" w:rsidRPr="005C6F56">
        <w:rPr>
          <w:rFonts w:ascii="Cambria" w:hAnsi="Cambria"/>
          <w:bCs/>
          <w:sz w:val="22"/>
          <w:szCs w:val="22"/>
        </w:rPr>
        <w:t>rà</w:t>
      </w:r>
      <w:r w:rsidR="00845945" w:rsidRPr="005C6F56">
        <w:rPr>
          <w:rFonts w:ascii="Cambria" w:hAnsi="Cambria"/>
          <w:bCs/>
          <w:sz w:val="22"/>
          <w:szCs w:val="22"/>
        </w:rPr>
        <w:t xml:space="preserve"> a confronto le opere di uno dei maestri della pittura europea del Novecento con quelle di una delle più importanti e riconosciute artiste della scena mondia</w:t>
      </w:r>
      <w:r w:rsidR="00696C1A" w:rsidRPr="005C6F56">
        <w:rPr>
          <w:rFonts w:ascii="Cambria" w:hAnsi="Cambria"/>
          <w:bCs/>
          <w:sz w:val="22"/>
          <w:szCs w:val="22"/>
        </w:rPr>
        <w:t>le contemporanea</w:t>
      </w:r>
      <w:r w:rsidR="00AE428C" w:rsidRPr="005C6F56">
        <w:rPr>
          <w:rFonts w:ascii="Cambria" w:hAnsi="Cambria"/>
          <w:bCs/>
          <w:sz w:val="22"/>
          <w:szCs w:val="22"/>
        </w:rPr>
        <w:t>.</w:t>
      </w:r>
    </w:p>
    <w:p w:rsidR="00845945" w:rsidRPr="005C6F56" w:rsidRDefault="00AE428C" w:rsidP="00AB1682">
      <w:pPr>
        <w:pStyle w:val="Corpotesto1"/>
        <w:spacing w:after="0"/>
        <w:jc w:val="both"/>
        <w:rPr>
          <w:rFonts w:ascii="Cambria" w:hAnsi="Cambria"/>
          <w:bCs/>
          <w:sz w:val="22"/>
          <w:szCs w:val="22"/>
        </w:rPr>
      </w:pPr>
      <w:r w:rsidRPr="005C6F56">
        <w:rPr>
          <w:rFonts w:ascii="Cambria" w:hAnsi="Cambria"/>
          <w:bCs/>
          <w:sz w:val="22"/>
          <w:szCs w:val="22"/>
        </w:rPr>
        <w:t>Dal 1 ottobre</w:t>
      </w:r>
      <w:r w:rsidR="00FF0CC9" w:rsidRPr="005C6F56">
        <w:rPr>
          <w:rFonts w:ascii="Cambria" w:hAnsi="Cambria"/>
          <w:bCs/>
          <w:sz w:val="22"/>
          <w:szCs w:val="22"/>
        </w:rPr>
        <w:t xml:space="preserve"> 2017 al 7 gennaio 2018 è in calendario</w:t>
      </w:r>
      <w:r w:rsidRPr="005C6F56">
        <w:rPr>
          <w:rFonts w:ascii="Cambria" w:hAnsi="Cambria"/>
          <w:bCs/>
          <w:sz w:val="22"/>
          <w:szCs w:val="22"/>
        </w:rPr>
        <w:t xml:space="preserve"> la grande mostra:</w:t>
      </w:r>
      <w:r w:rsidR="00696C1A" w:rsidRPr="005C6F56">
        <w:rPr>
          <w:rFonts w:ascii="Cambria" w:hAnsi="Cambria"/>
          <w:bCs/>
          <w:sz w:val="22"/>
          <w:szCs w:val="22"/>
        </w:rPr>
        <w:t xml:space="preserve"> </w:t>
      </w:r>
      <w:r w:rsidR="00696C1A" w:rsidRPr="005C6F56">
        <w:rPr>
          <w:rFonts w:ascii="Cambria" w:hAnsi="Cambria"/>
          <w:b/>
          <w:bCs/>
          <w:i/>
          <w:sz w:val="22"/>
          <w:szCs w:val="22"/>
        </w:rPr>
        <w:t>Produrre per creare. Antonio Ratti, imprenditore e mecenate</w:t>
      </w:r>
      <w:r w:rsidRPr="005C6F56">
        <w:rPr>
          <w:rFonts w:ascii="Cambria" w:hAnsi="Cambria"/>
          <w:bCs/>
          <w:i/>
          <w:sz w:val="22"/>
          <w:szCs w:val="22"/>
        </w:rPr>
        <w:t xml:space="preserve">, </w:t>
      </w:r>
      <w:r w:rsidR="00696C1A" w:rsidRPr="005C6F56">
        <w:rPr>
          <w:rFonts w:ascii="Cambria" w:hAnsi="Cambria"/>
          <w:bCs/>
          <w:sz w:val="22"/>
          <w:szCs w:val="22"/>
        </w:rPr>
        <w:t>che</w:t>
      </w:r>
      <w:r w:rsidR="00B04751" w:rsidRPr="005C6F56">
        <w:rPr>
          <w:rFonts w:ascii="Cambria" w:hAnsi="Cambria"/>
          <w:bCs/>
          <w:sz w:val="22"/>
          <w:szCs w:val="22"/>
        </w:rPr>
        <w:t xml:space="preserve"> </w:t>
      </w:r>
      <w:r w:rsidRPr="005C6F56">
        <w:rPr>
          <w:rFonts w:ascii="Cambria" w:hAnsi="Cambria"/>
          <w:bCs/>
          <w:sz w:val="22"/>
          <w:szCs w:val="22"/>
        </w:rPr>
        <w:t xml:space="preserve">presenterà con la storia entusiasmante di Antonio Ratti una delle più importanti collezioni di tessuti del mondo, </w:t>
      </w:r>
      <w:bookmarkStart w:id="0" w:name="_GoBack"/>
      <w:bookmarkEnd w:id="0"/>
      <w:r w:rsidRPr="005C6F56">
        <w:rPr>
          <w:rFonts w:ascii="Cambria" w:hAnsi="Cambria"/>
          <w:bCs/>
          <w:sz w:val="22"/>
          <w:szCs w:val="22"/>
        </w:rPr>
        <w:t xml:space="preserve">dal periodo copto all’Ottocento passando per i velluti veneziani seicenteschi, accompagnata dalle opere di alcuni dei più importanti artisti contemporanei del mondo (da Kapoor a </w:t>
      </w:r>
      <w:proofErr w:type="spellStart"/>
      <w:r w:rsidRPr="005C6F56">
        <w:rPr>
          <w:rFonts w:ascii="Cambria" w:hAnsi="Cambria"/>
          <w:bCs/>
          <w:sz w:val="22"/>
          <w:szCs w:val="22"/>
        </w:rPr>
        <w:t>Yona</w:t>
      </w:r>
      <w:proofErr w:type="spellEnd"/>
      <w:r w:rsidRPr="005C6F56">
        <w:rPr>
          <w:rFonts w:ascii="Cambria" w:hAnsi="Cambria"/>
          <w:bCs/>
          <w:sz w:val="22"/>
          <w:szCs w:val="22"/>
        </w:rPr>
        <w:t xml:space="preserve"> Friedman) che sono state prodotte dalla Fondazione Antonio Ratti a testimoniare la continuità di valori famigliari e imprenditoriali.</w:t>
      </w:r>
    </w:p>
    <w:p w:rsidR="00307075" w:rsidRPr="005C6F56" w:rsidRDefault="00307075" w:rsidP="00246045">
      <w:pPr>
        <w:pStyle w:val="Corpotesto1"/>
        <w:spacing w:after="0"/>
        <w:jc w:val="both"/>
        <w:rPr>
          <w:rFonts w:ascii="Cambria" w:hAnsi="Cambria"/>
          <w:bCs/>
          <w:sz w:val="22"/>
          <w:szCs w:val="22"/>
        </w:rPr>
      </w:pPr>
    </w:p>
    <w:p w:rsidR="001E7FA0" w:rsidRPr="005C6F56" w:rsidRDefault="001E7FA0" w:rsidP="00246045">
      <w:pPr>
        <w:pStyle w:val="Corpotesto1"/>
        <w:spacing w:after="0"/>
        <w:jc w:val="both"/>
        <w:rPr>
          <w:rFonts w:ascii="Cambria" w:hAnsi="Cambria"/>
          <w:bCs/>
          <w:sz w:val="22"/>
          <w:szCs w:val="22"/>
        </w:rPr>
      </w:pPr>
      <w:r w:rsidRPr="005C6F56">
        <w:rPr>
          <w:rFonts w:ascii="Cambria" w:hAnsi="Cambria"/>
          <w:b/>
          <w:bCs/>
          <w:sz w:val="22"/>
          <w:szCs w:val="22"/>
        </w:rPr>
        <w:t>La proposta di produzioni multidisciplinari</w:t>
      </w:r>
      <w:r w:rsidR="004B4466" w:rsidRPr="005C6F56">
        <w:rPr>
          <w:rFonts w:ascii="Cambria" w:hAnsi="Cambria"/>
          <w:bCs/>
          <w:sz w:val="22"/>
          <w:szCs w:val="22"/>
        </w:rPr>
        <w:t xml:space="preserve"> e formative</w:t>
      </w:r>
      <w:r w:rsidRPr="005C6F56">
        <w:rPr>
          <w:rFonts w:ascii="Cambria" w:hAnsi="Cambria"/>
          <w:bCs/>
          <w:sz w:val="22"/>
          <w:szCs w:val="22"/>
        </w:rPr>
        <w:t xml:space="preserve"> nel 2017 è caratterizzata da tre progetti:</w:t>
      </w:r>
    </w:p>
    <w:p w:rsidR="004552F1" w:rsidRPr="005C6F56" w:rsidRDefault="004552F1" w:rsidP="00246045">
      <w:pPr>
        <w:pStyle w:val="Corpotesto1"/>
        <w:spacing w:after="0"/>
        <w:jc w:val="both"/>
        <w:rPr>
          <w:rFonts w:ascii="Cambria" w:hAnsi="Cambria"/>
          <w:bCs/>
          <w:sz w:val="22"/>
          <w:szCs w:val="22"/>
        </w:rPr>
      </w:pPr>
    </w:p>
    <w:p w:rsidR="005C6F56" w:rsidRDefault="005C6F56" w:rsidP="00246045">
      <w:pPr>
        <w:pStyle w:val="Corpotesto1"/>
        <w:spacing w:after="0"/>
        <w:jc w:val="both"/>
        <w:rPr>
          <w:rFonts w:ascii="Cambria" w:hAnsi="Cambria"/>
          <w:bCs/>
          <w:sz w:val="22"/>
          <w:szCs w:val="22"/>
        </w:rPr>
      </w:pPr>
    </w:p>
    <w:p w:rsidR="005C6F56" w:rsidRDefault="005C6F56" w:rsidP="00246045">
      <w:pPr>
        <w:pStyle w:val="Corpotesto1"/>
        <w:spacing w:after="0"/>
        <w:jc w:val="both"/>
        <w:rPr>
          <w:rFonts w:ascii="Cambria" w:hAnsi="Cambria"/>
          <w:bCs/>
          <w:sz w:val="22"/>
          <w:szCs w:val="22"/>
        </w:rPr>
      </w:pPr>
    </w:p>
    <w:p w:rsidR="00516E38" w:rsidRPr="005C6F56" w:rsidRDefault="004B0ED0" w:rsidP="00246045">
      <w:pPr>
        <w:pStyle w:val="Corpotesto1"/>
        <w:spacing w:after="0"/>
        <w:jc w:val="both"/>
        <w:rPr>
          <w:rFonts w:ascii="Cambria" w:hAnsi="Cambria"/>
          <w:bCs/>
          <w:sz w:val="22"/>
          <w:szCs w:val="22"/>
        </w:rPr>
      </w:pPr>
      <w:r w:rsidRPr="005C6F56">
        <w:rPr>
          <w:rFonts w:ascii="Cambria" w:hAnsi="Cambria"/>
          <w:bCs/>
          <w:sz w:val="22"/>
          <w:szCs w:val="22"/>
        </w:rPr>
        <w:t xml:space="preserve">Il coreografo e danzatore </w:t>
      </w:r>
      <w:r w:rsidRPr="005C6F56">
        <w:rPr>
          <w:rFonts w:ascii="Cambria" w:hAnsi="Cambria"/>
          <w:b/>
          <w:bCs/>
          <w:sz w:val="22"/>
          <w:szCs w:val="22"/>
        </w:rPr>
        <w:t>Virgilio Sieni</w:t>
      </w:r>
      <w:r w:rsidR="00DE4FC2" w:rsidRPr="005C6F56">
        <w:rPr>
          <w:rFonts w:ascii="Cambria" w:hAnsi="Cambria"/>
          <w:bCs/>
          <w:sz w:val="22"/>
          <w:szCs w:val="22"/>
        </w:rPr>
        <w:t>,</w:t>
      </w:r>
      <w:r w:rsidRPr="005C6F56">
        <w:rPr>
          <w:rFonts w:ascii="Cambria" w:hAnsi="Cambria"/>
          <w:bCs/>
          <w:sz w:val="22"/>
          <w:szCs w:val="22"/>
        </w:rPr>
        <w:t xml:space="preserve"> t</w:t>
      </w:r>
      <w:r w:rsidR="006344A8" w:rsidRPr="005C6F56">
        <w:rPr>
          <w:rFonts w:ascii="Cambria" w:hAnsi="Cambria"/>
          <w:bCs/>
          <w:sz w:val="22"/>
          <w:szCs w:val="22"/>
        </w:rPr>
        <w:t>ra aprile e luglio</w:t>
      </w:r>
      <w:r w:rsidR="00DE4FC2" w:rsidRPr="005C6F56">
        <w:rPr>
          <w:rFonts w:ascii="Cambria" w:hAnsi="Cambria"/>
          <w:bCs/>
          <w:sz w:val="22"/>
          <w:szCs w:val="22"/>
        </w:rPr>
        <w:t>,</w:t>
      </w:r>
      <w:r w:rsidRPr="005C6F56">
        <w:rPr>
          <w:rFonts w:ascii="Cambria" w:hAnsi="Cambria"/>
          <w:bCs/>
          <w:sz w:val="22"/>
          <w:szCs w:val="22"/>
        </w:rPr>
        <w:t xml:space="preserve"> con</w:t>
      </w:r>
      <w:r w:rsidR="004601F1" w:rsidRPr="005C6F56">
        <w:rPr>
          <w:rFonts w:ascii="Cambria" w:hAnsi="Cambria"/>
          <w:bCs/>
          <w:sz w:val="22"/>
          <w:szCs w:val="22"/>
        </w:rPr>
        <w:t xml:space="preserve"> </w:t>
      </w:r>
      <w:r w:rsidR="004601F1" w:rsidRPr="005C6F56">
        <w:rPr>
          <w:rFonts w:ascii="Cambria" w:hAnsi="Cambria"/>
          <w:bCs/>
          <w:i/>
          <w:sz w:val="22"/>
          <w:szCs w:val="22"/>
        </w:rPr>
        <w:t>La cittadinanza del corpo</w:t>
      </w:r>
      <w:r w:rsidR="00432D25" w:rsidRPr="005C6F56">
        <w:rPr>
          <w:rFonts w:ascii="Cambria" w:hAnsi="Cambria"/>
          <w:bCs/>
          <w:sz w:val="22"/>
          <w:szCs w:val="22"/>
        </w:rPr>
        <w:t xml:space="preserve"> chiam</w:t>
      </w:r>
      <w:r w:rsidR="00516E38" w:rsidRPr="005C6F56">
        <w:rPr>
          <w:rFonts w:ascii="Cambria" w:hAnsi="Cambria"/>
          <w:bCs/>
          <w:sz w:val="22"/>
          <w:szCs w:val="22"/>
        </w:rPr>
        <w:t>erà</w:t>
      </w:r>
      <w:r w:rsidR="00432D25" w:rsidRPr="005C6F56">
        <w:rPr>
          <w:rFonts w:ascii="Cambria" w:hAnsi="Cambria"/>
          <w:bCs/>
          <w:sz w:val="22"/>
          <w:szCs w:val="22"/>
        </w:rPr>
        <w:t xml:space="preserve"> i cittadini a unirsi ai professionisti della sua compagnia per un percorso che apr</w:t>
      </w:r>
      <w:r w:rsidR="00516E38" w:rsidRPr="005C6F56">
        <w:rPr>
          <w:rFonts w:ascii="Cambria" w:hAnsi="Cambria"/>
          <w:bCs/>
          <w:sz w:val="22"/>
          <w:szCs w:val="22"/>
        </w:rPr>
        <w:t>irà</w:t>
      </w:r>
      <w:r w:rsidR="00432D25" w:rsidRPr="005C6F56">
        <w:rPr>
          <w:rFonts w:ascii="Cambria" w:hAnsi="Cambria"/>
          <w:bCs/>
          <w:sz w:val="22"/>
          <w:szCs w:val="22"/>
        </w:rPr>
        <w:t xml:space="preserve"> alla riflessione non solo sul corpo e sul gesto, ma anche sul territorio, sull’ospitalità e </w:t>
      </w:r>
      <w:r w:rsidR="008F587B" w:rsidRPr="005C6F56">
        <w:rPr>
          <w:rFonts w:ascii="Cambria" w:hAnsi="Cambria"/>
          <w:bCs/>
          <w:sz w:val="22"/>
          <w:szCs w:val="22"/>
        </w:rPr>
        <w:t>sul</w:t>
      </w:r>
      <w:r w:rsidR="00432D25" w:rsidRPr="005C6F56">
        <w:rPr>
          <w:rFonts w:ascii="Cambria" w:hAnsi="Cambria"/>
          <w:bCs/>
          <w:sz w:val="22"/>
          <w:szCs w:val="22"/>
        </w:rPr>
        <w:t>l’accoglienza.</w:t>
      </w:r>
      <w:r w:rsidR="0064750F" w:rsidRPr="005C6F56">
        <w:rPr>
          <w:rFonts w:ascii="Cambria" w:hAnsi="Cambria"/>
          <w:bCs/>
          <w:sz w:val="22"/>
          <w:szCs w:val="22"/>
        </w:rPr>
        <w:t xml:space="preserve"> Esito del laboratorio</w:t>
      </w:r>
      <w:r w:rsidR="0050592D" w:rsidRPr="005C6F56">
        <w:rPr>
          <w:rFonts w:ascii="Cambria" w:hAnsi="Cambria"/>
          <w:bCs/>
          <w:sz w:val="22"/>
          <w:szCs w:val="22"/>
        </w:rPr>
        <w:t>, che propone un modo nuovo di abitare gli spazi dell’arte,</w:t>
      </w:r>
      <w:r w:rsidR="0064750F" w:rsidRPr="005C6F56">
        <w:rPr>
          <w:rFonts w:ascii="Cambria" w:hAnsi="Cambria"/>
          <w:bCs/>
          <w:sz w:val="22"/>
          <w:szCs w:val="22"/>
        </w:rPr>
        <w:t xml:space="preserve"> sarà una performance in scena a Palazzo Te il 19 e il 20 luglio.</w:t>
      </w:r>
      <w:r w:rsidR="00827A1B" w:rsidRPr="005C6F56">
        <w:rPr>
          <w:rFonts w:ascii="Cambria" w:hAnsi="Cambria"/>
          <w:bCs/>
          <w:sz w:val="22"/>
          <w:szCs w:val="22"/>
        </w:rPr>
        <w:t xml:space="preserve"> </w:t>
      </w:r>
    </w:p>
    <w:p w:rsidR="00246045" w:rsidRPr="005C6F56" w:rsidRDefault="00FE13C9" w:rsidP="00246045">
      <w:pPr>
        <w:pStyle w:val="Corpotesto1"/>
        <w:spacing w:after="0"/>
        <w:jc w:val="both"/>
        <w:rPr>
          <w:rFonts w:ascii="Cambria" w:hAnsi="Cambria"/>
          <w:bCs/>
          <w:sz w:val="22"/>
          <w:szCs w:val="22"/>
        </w:rPr>
      </w:pPr>
      <w:r w:rsidRPr="005C6F56">
        <w:rPr>
          <w:rFonts w:ascii="Cambria" w:hAnsi="Cambria"/>
          <w:bCs/>
          <w:sz w:val="22"/>
          <w:szCs w:val="22"/>
        </w:rPr>
        <w:t xml:space="preserve">L’artista </w:t>
      </w:r>
      <w:r w:rsidRPr="005C6F56">
        <w:rPr>
          <w:rFonts w:ascii="Cambria" w:hAnsi="Cambria"/>
          <w:b/>
          <w:bCs/>
          <w:sz w:val="22"/>
          <w:szCs w:val="22"/>
        </w:rPr>
        <w:t>Stefano Arienti</w:t>
      </w:r>
      <w:r w:rsidR="00391AEA" w:rsidRPr="005C6F56">
        <w:rPr>
          <w:rFonts w:ascii="Cambria" w:hAnsi="Cambria"/>
          <w:bCs/>
          <w:sz w:val="22"/>
          <w:szCs w:val="22"/>
        </w:rPr>
        <w:t>,</w:t>
      </w:r>
      <w:r w:rsidRPr="005C6F56">
        <w:rPr>
          <w:rFonts w:ascii="Cambria" w:hAnsi="Cambria"/>
          <w:bCs/>
          <w:sz w:val="22"/>
          <w:szCs w:val="22"/>
        </w:rPr>
        <w:t xml:space="preserve"> d</w:t>
      </w:r>
      <w:r w:rsidR="00827A1B" w:rsidRPr="005C6F56">
        <w:rPr>
          <w:rFonts w:ascii="Cambria" w:hAnsi="Cambria"/>
          <w:bCs/>
          <w:sz w:val="22"/>
          <w:szCs w:val="22"/>
        </w:rPr>
        <w:t>a aprile a giugno</w:t>
      </w:r>
      <w:r w:rsidR="00391AEA" w:rsidRPr="005C6F56">
        <w:rPr>
          <w:rFonts w:ascii="Cambria" w:hAnsi="Cambria"/>
          <w:bCs/>
          <w:sz w:val="22"/>
          <w:szCs w:val="22"/>
        </w:rPr>
        <w:t>,</w:t>
      </w:r>
      <w:r w:rsidR="00827A1B" w:rsidRPr="005C6F56">
        <w:rPr>
          <w:rFonts w:ascii="Cambria" w:hAnsi="Cambria"/>
          <w:bCs/>
          <w:sz w:val="22"/>
          <w:szCs w:val="22"/>
        </w:rPr>
        <w:t xml:space="preserve"> rifletterà sul rapporto tra pratiche artistiche e valorizzazione del patrimonio culturale, in particolare sulla musica e sulle arti visive, in un workshop</w:t>
      </w:r>
      <w:r w:rsidR="00E003BD" w:rsidRPr="005C6F56">
        <w:rPr>
          <w:rFonts w:ascii="Cambria" w:hAnsi="Cambria"/>
          <w:bCs/>
          <w:sz w:val="22"/>
          <w:szCs w:val="22"/>
        </w:rPr>
        <w:t xml:space="preserve"> rivolto agli operatori del campo culturale per realizzare concretamente</w:t>
      </w:r>
      <w:r w:rsidR="00827A1B" w:rsidRPr="005C6F56">
        <w:rPr>
          <w:rFonts w:ascii="Cambria" w:hAnsi="Cambria"/>
          <w:bCs/>
          <w:sz w:val="22"/>
          <w:szCs w:val="22"/>
        </w:rPr>
        <w:t xml:space="preserve"> un’opera d’arte.</w:t>
      </w:r>
      <w:r w:rsidR="00246045" w:rsidRPr="005C6F56">
        <w:rPr>
          <w:rFonts w:ascii="Cambria" w:hAnsi="Cambria"/>
          <w:bCs/>
          <w:sz w:val="22"/>
          <w:szCs w:val="22"/>
        </w:rPr>
        <w:t xml:space="preserve">                                                                                                                    </w:t>
      </w:r>
    </w:p>
    <w:p w:rsidR="00BE4A55" w:rsidRPr="005C6F56" w:rsidRDefault="00FE13C9" w:rsidP="00246045">
      <w:pPr>
        <w:pStyle w:val="Corpotesto1"/>
        <w:spacing w:after="0"/>
        <w:jc w:val="both"/>
        <w:rPr>
          <w:rFonts w:ascii="Cambria" w:hAnsi="Cambria"/>
          <w:bCs/>
          <w:sz w:val="22"/>
          <w:szCs w:val="22"/>
        </w:rPr>
      </w:pPr>
      <w:r w:rsidRPr="005C6F56">
        <w:rPr>
          <w:rFonts w:ascii="Cambria" w:hAnsi="Cambria"/>
          <w:bCs/>
          <w:sz w:val="22"/>
          <w:szCs w:val="22"/>
        </w:rPr>
        <w:t xml:space="preserve">La fotografa </w:t>
      </w:r>
      <w:r w:rsidRPr="005C6F56">
        <w:rPr>
          <w:rFonts w:ascii="Cambria" w:hAnsi="Cambria"/>
          <w:b/>
          <w:bCs/>
          <w:sz w:val="22"/>
          <w:szCs w:val="22"/>
        </w:rPr>
        <w:t>Melina</w:t>
      </w:r>
      <w:r w:rsidRPr="005C6F56">
        <w:rPr>
          <w:rFonts w:ascii="Cambria" w:hAnsi="Cambria"/>
          <w:bCs/>
          <w:sz w:val="22"/>
          <w:szCs w:val="22"/>
        </w:rPr>
        <w:t xml:space="preserve"> </w:t>
      </w:r>
      <w:proofErr w:type="spellStart"/>
      <w:r w:rsidRPr="005C6F56">
        <w:rPr>
          <w:rFonts w:ascii="Cambria" w:hAnsi="Cambria"/>
          <w:b/>
          <w:bCs/>
          <w:sz w:val="22"/>
          <w:szCs w:val="22"/>
        </w:rPr>
        <w:t>Mulas</w:t>
      </w:r>
      <w:proofErr w:type="spellEnd"/>
      <w:r w:rsidR="00391AEA" w:rsidRPr="005C6F56">
        <w:rPr>
          <w:rFonts w:ascii="Cambria" w:hAnsi="Cambria"/>
          <w:bCs/>
          <w:sz w:val="22"/>
          <w:szCs w:val="22"/>
        </w:rPr>
        <w:t>,</w:t>
      </w:r>
      <w:r w:rsidRPr="005C6F56">
        <w:rPr>
          <w:rFonts w:ascii="Cambria" w:hAnsi="Cambria"/>
          <w:b/>
          <w:bCs/>
          <w:sz w:val="22"/>
          <w:szCs w:val="22"/>
        </w:rPr>
        <w:t xml:space="preserve"> </w:t>
      </w:r>
      <w:r w:rsidRPr="005C6F56">
        <w:rPr>
          <w:rFonts w:ascii="Cambria" w:hAnsi="Cambria"/>
          <w:bCs/>
          <w:sz w:val="22"/>
          <w:szCs w:val="22"/>
        </w:rPr>
        <w:t>d</w:t>
      </w:r>
      <w:r w:rsidR="00516E38" w:rsidRPr="005C6F56">
        <w:rPr>
          <w:rFonts w:ascii="Cambria" w:hAnsi="Cambria"/>
          <w:bCs/>
          <w:sz w:val="22"/>
          <w:szCs w:val="22"/>
        </w:rPr>
        <w:t>a maggio a dicembre</w:t>
      </w:r>
      <w:r w:rsidR="00391AEA" w:rsidRPr="005C6F56">
        <w:rPr>
          <w:rFonts w:ascii="Cambria" w:hAnsi="Cambria"/>
          <w:bCs/>
          <w:sz w:val="22"/>
          <w:szCs w:val="22"/>
        </w:rPr>
        <w:t>,</w:t>
      </w:r>
      <w:r w:rsidR="00246045" w:rsidRPr="005C6F56">
        <w:rPr>
          <w:rFonts w:ascii="Cambria" w:hAnsi="Cambria"/>
          <w:bCs/>
          <w:sz w:val="22"/>
          <w:szCs w:val="22"/>
        </w:rPr>
        <w:t xml:space="preserve"> </w:t>
      </w:r>
      <w:r w:rsidR="004A1F2E" w:rsidRPr="005C6F56">
        <w:rPr>
          <w:rFonts w:ascii="Cambria" w:hAnsi="Cambria"/>
          <w:bCs/>
          <w:sz w:val="22"/>
          <w:szCs w:val="22"/>
        </w:rPr>
        <w:t>coinvolgerà</w:t>
      </w:r>
      <w:r w:rsidR="00246045" w:rsidRPr="005C6F56">
        <w:rPr>
          <w:rFonts w:ascii="Cambria" w:hAnsi="Cambria"/>
          <w:bCs/>
          <w:sz w:val="22"/>
          <w:szCs w:val="22"/>
        </w:rPr>
        <w:t xml:space="preserve"> ancora gli studenti delle scuole superiori di Mantova e della provincia, </w:t>
      </w:r>
      <w:r w:rsidR="001C2180" w:rsidRPr="005C6F56">
        <w:rPr>
          <w:rFonts w:ascii="Cambria" w:hAnsi="Cambria"/>
          <w:bCs/>
          <w:sz w:val="22"/>
          <w:szCs w:val="22"/>
        </w:rPr>
        <w:t>invitandoli a</w:t>
      </w:r>
      <w:r w:rsidR="00246045" w:rsidRPr="005C6F56">
        <w:rPr>
          <w:rFonts w:ascii="Cambria" w:hAnsi="Cambria"/>
          <w:bCs/>
          <w:sz w:val="22"/>
          <w:szCs w:val="22"/>
        </w:rPr>
        <w:t xml:space="preserve"> elaborare </w:t>
      </w:r>
      <w:r w:rsidR="00516E38" w:rsidRPr="005C6F56">
        <w:rPr>
          <w:rFonts w:ascii="Cambria" w:hAnsi="Cambria"/>
          <w:bCs/>
          <w:sz w:val="22"/>
          <w:szCs w:val="22"/>
        </w:rPr>
        <w:t xml:space="preserve">sotto la sua guida </w:t>
      </w:r>
      <w:r w:rsidR="00246045" w:rsidRPr="005C6F56">
        <w:rPr>
          <w:rFonts w:ascii="Cambria" w:hAnsi="Cambria"/>
          <w:bCs/>
          <w:sz w:val="22"/>
          <w:szCs w:val="22"/>
        </w:rPr>
        <w:t xml:space="preserve">una personale visione della città </w:t>
      </w:r>
      <w:r w:rsidR="001C2180" w:rsidRPr="005C6F56">
        <w:rPr>
          <w:rFonts w:ascii="Cambria" w:hAnsi="Cambria"/>
          <w:bCs/>
          <w:sz w:val="22"/>
          <w:szCs w:val="22"/>
        </w:rPr>
        <w:t>attraverso</w:t>
      </w:r>
      <w:r w:rsidR="00246045" w:rsidRPr="005C6F56">
        <w:rPr>
          <w:rFonts w:ascii="Cambria" w:hAnsi="Cambria"/>
          <w:bCs/>
          <w:sz w:val="22"/>
          <w:szCs w:val="22"/>
        </w:rPr>
        <w:t xml:space="preserve"> l’obiettivo della macchina fotografica</w:t>
      </w:r>
      <w:r w:rsidR="001C2180" w:rsidRPr="005C6F56">
        <w:rPr>
          <w:rFonts w:ascii="Cambria" w:hAnsi="Cambria"/>
          <w:bCs/>
          <w:sz w:val="22"/>
          <w:szCs w:val="22"/>
        </w:rPr>
        <w:t>:</w:t>
      </w:r>
      <w:r w:rsidR="00246045" w:rsidRPr="005C6F56">
        <w:rPr>
          <w:rFonts w:ascii="Cambria" w:hAnsi="Cambria"/>
          <w:bCs/>
          <w:sz w:val="22"/>
          <w:szCs w:val="22"/>
        </w:rPr>
        <w:t xml:space="preserve"> </w:t>
      </w:r>
      <w:r w:rsidR="001C2180" w:rsidRPr="005C6F56">
        <w:rPr>
          <w:rFonts w:ascii="Cambria" w:hAnsi="Cambria"/>
          <w:bCs/>
          <w:sz w:val="22"/>
          <w:szCs w:val="22"/>
        </w:rPr>
        <w:t xml:space="preserve">un modo per suggerire e stimolare </w:t>
      </w:r>
      <w:r w:rsidR="00246045" w:rsidRPr="005C6F56">
        <w:rPr>
          <w:rFonts w:ascii="Cambria" w:hAnsi="Cambria"/>
          <w:bCs/>
          <w:sz w:val="22"/>
          <w:szCs w:val="22"/>
        </w:rPr>
        <w:t>nuovi sguardi sul patrimonio paesaggistico, culturale e sociale che li circonda.</w:t>
      </w:r>
    </w:p>
    <w:p w:rsidR="001E7FA0" w:rsidRPr="005C6F56" w:rsidRDefault="001E7FA0" w:rsidP="00246045">
      <w:pPr>
        <w:pStyle w:val="Corpotesto1"/>
        <w:spacing w:after="0"/>
        <w:jc w:val="both"/>
        <w:rPr>
          <w:rFonts w:ascii="Cambria" w:hAnsi="Cambria"/>
          <w:bCs/>
          <w:sz w:val="22"/>
          <w:szCs w:val="22"/>
        </w:rPr>
      </w:pPr>
      <w:r w:rsidRPr="005C6F56">
        <w:rPr>
          <w:rFonts w:ascii="Cambria" w:hAnsi="Cambria"/>
          <w:bCs/>
          <w:sz w:val="22"/>
          <w:szCs w:val="22"/>
        </w:rPr>
        <w:t>Si tratta di u</w:t>
      </w:r>
      <w:r w:rsidR="004B4466" w:rsidRPr="005C6F56">
        <w:rPr>
          <w:rFonts w:ascii="Cambria" w:hAnsi="Cambria"/>
          <w:bCs/>
          <w:sz w:val="22"/>
          <w:szCs w:val="22"/>
        </w:rPr>
        <w:t>na proposta formativa</w:t>
      </w:r>
      <w:r w:rsidRPr="005C6F56">
        <w:rPr>
          <w:rFonts w:ascii="Cambria" w:hAnsi="Cambria"/>
          <w:bCs/>
          <w:sz w:val="22"/>
          <w:szCs w:val="22"/>
        </w:rPr>
        <w:t xml:space="preserve"> </w:t>
      </w:r>
      <w:r w:rsidR="004B4466" w:rsidRPr="005C6F56">
        <w:rPr>
          <w:rFonts w:ascii="Cambria" w:hAnsi="Cambria"/>
          <w:bCs/>
          <w:sz w:val="22"/>
          <w:szCs w:val="22"/>
        </w:rPr>
        <w:t xml:space="preserve">composta </w:t>
      </w:r>
      <w:r w:rsidRPr="005C6F56">
        <w:rPr>
          <w:rFonts w:ascii="Cambria" w:hAnsi="Cambria"/>
          <w:bCs/>
          <w:sz w:val="22"/>
          <w:szCs w:val="22"/>
        </w:rPr>
        <w:t>da esperienze diverse, pe</w:t>
      </w:r>
      <w:r w:rsidR="00FF0CC9" w:rsidRPr="005C6F56">
        <w:rPr>
          <w:rFonts w:ascii="Cambria" w:hAnsi="Cambria"/>
          <w:bCs/>
          <w:sz w:val="22"/>
          <w:szCs w:val="22"/>
        </w:rPr>
        <w:t xml:space="preserve">r pubblici diversi, che condividono </w:t>
      </w:r>
      <w:r w:rsidRPr="005C6F56">
        <w:rPr>
          <w:rFonts w:ascii="Cambria" w:hAnsi="Cambria"/>
          <w:bCs/>
          <w:sz w:val="22"/>
          <w:szCs w:val="22"/>
        </w:rPr>
        <w:t>l’idea di educare ad un rapporto vivo e progettuale con il patrimonio culturale, con il paesaggio, con la bellezza.</w:t>
      </w:r>
    </w:p>
    <w:p w:rsidR="001E7FA0" w:rsidRPr="005C6F56" w:rsidRDefault="001E7FA0" w:rsidP="00246045">
      <w:pPr>
        <w:pStyle w:val="Corpotesto1"/>
        <w:spacing w:after="0"/>
        <w:jc w:val="both"/>
        <w:rPr>
          <w:rFonts w:ascii="Cambria" w:hAnsi="Cambria"/>
          <w:bCs/>
          <w:sz w:val="22"/>
          <w:szCs w:val="22"/>
        </w:rPr>
      </w:pPr>
    </w:p>
    <w:p w:rsidR="00106644" w:rsidRPr="005C6F56" w:rsidRDefault="00035422" w:rsidP="00035422">
      <w:pPr>
        <w:pStyle w:val="Corpotesto1"/>
        <w:spacing w:after="0"/>
        <w:jc w:val="both"/>
        <w:rPr>
          <w:rFonts w:ascii="Cambria" w:hAnsi="Cambria"/>
          <w:bCs/>
          <w:sz w:val="22"/>
          <w:szCs w:val="22"/>
        </w:rPr>
      </w:pPr>
      <w:r w:rsidRPr="005C6F56">
        <w:rPr>
          <w:rFonts w:ascii="Cambria" w:hAnsi="Cambria"/>
          <w:b/>
          <w:bCs/>
          <w:sz w:val="22"/>
          <w:szCs w:val="22"/>
        </w:rPr>
        <w:t>Gli eventi e gli spettacoli</w:t>
      </w:r>
      <w:r w:rsidRPr="005C6F56">
        <w:rPr>
          <w:rFonts w:ascii="Cambria" w:hAnsi="Cambria"/>
          <w:bCs/>
          <w:sz w:val="22"/>
          <w:szCs w:val="22"/>
        </w:rPr>
        <w:t>, la cui sequenza è finalizza</w:t>
      </w:r>
      <w:r w:rsidR="009D401D" w:rsidRPr="005C6F56">
        <w:rPr>
          <w:rFonts w:ascii="Cambria" w:hAnsi="Cambria"/>
          <w:bCs/>
          <w:sz w:val="22"/>
          <w:szCs w:val="22"/>
        </w:rPr>
        <w:t>ta ad una apertura serale dell’E</w:t>
      </w:r>
      <w:r w:rsidRPr="005C6F56">
        <w:rPr>
          <w:rFonts w:ascii="Cambria" w:hAnsi="Cambria"/>
          <w:bCs/>
          <w:sz w:val="22"/>
          <w:szCs w:val="22"/>
        </w:rPr>
        <w:t xml:space="preserve">sedra alla città, sono organizzati attorno </w:t>
      </w:r>
      <w:r w:rsidR="009D401D" w:rsidRPr="005C6F56">
        <w:rPr>
          <w:rFonts w:ascii="Cambria" w:hAnsi="Cambria"/>
          <w:bCs/>
          <w:sz w:val="22"/>
          <w:szCs w:val="22"/>
        </w:rPr>
        <w:t xml:space="preserve">prestigioso riconoscimento </w:t>
      </w:r>
      <w:r w:rsidRPr="005C6F56">
        <w:rPr>
          <w:rFonts w:ascii="Cambria" w:hAnsi="Cambria"/>
          <w:bCs/>
          <w:sz w:val="22"/>
          <w:szCs w:val="22"/>
        </w:rPr>
        <w:t xml:space="preserve">di </w:t>
      </w:r>
      <w:r w:rsidR="0030010E" w:rsidRPr="005C6F56">
        <w:rPr>
          <w:rFonts w:ascii="Cambria" w:hAnsi="Cambria"/>
          <w:b/>
          <w:bCs/>
          <w:sz w:val="22"/>
          <w:szCs w:val="22"/>
        </w:rPr>
        <w:t>capitale europea dell’enogastronomia</w:t>
      </w:r>
      <w:r w:rsidR="00A227A5" w:rsidRPr="005C6F56">
        <w:rPr>
          <w:rFonts w:ascii="Cambria" w:hAnsi="Cambria"/>
          <w:bCs/>
          <w:sz w:val="22"/>
          <w:szCs w:val="22"/>
        </w:rPr>
        <w:t>,</w:t>
      </w:r>
      <w:r w:rsidR="0030010E" w:rsidRPr="005C6F56">
        <w:rPr>
          <w:rFonts w:ascii="Cambria" w:hAnsi="Cambria"/>
          <w:bCs/>
          <w:sz w:val="22"/>
          <w:szCs w:val="22"/>
        </w:rPr>
        <w:t xml:space="preserve"> assegnato</w:t>
      </w:r>
      <w:r w:rsidR="009D401D" w:rsidRPr="005C6F56">
        <w:rPr>
          <w:rFonts w:ascii="Cambria" w:hAnsi="Cambria"/>
          <w:bCs/>
          <w:sz w:val="22"/>
          <w:szCs w:val="22"/>
        </w:rPr>
        <w:t>, dopo Atene,</w:t>
      </w:r>
      <w:r w:rsidR="0030010E" w:rsidRPr="005C6F56">
        <w:rPr>
          <w:rFonts w:ascii="Cambria" w:hAnsi="Cambria"/>
          <w:bCs/>
          <w:sz w:val="22"/>
          <w:szCs w:val="22"/>
        </w:rPr>
        <w:t xml:space="preserve"> alla Lombardia Orientale </w:t>
      </w:r>
      <w:r w:rsidR="00391AEA" w:rsidRPr="005C6F56">
        <w:rPr>
          <w:rFonts w:ascii="Cambria" w:hAnsi="Cambria"/>
          <w:bCs/>
          <w:sz w:val="22"/>
          <w:szCs w:val="22"/>
        </w:rPr>
        <w:t>(</w:t>
      </w:r>
      <w:r w:rsidR="0030010E" w:rsidRPr="005C6F56">
        <w:rPr>
          <w:rFonts w:ascii="Cambria" w:hAnsi="Cambria"/>
          <w:bCs/>
          <w:sz w:val="22"/>
          <w:szCs w:val="22"/>
        </w:rPr>
        <w:t>Mantova, Bergamo, Cremona e Brescia</w:t>
      </w:r>
      <w:r w:rsidR="00391AEA" w:rsidRPr="005C6F56">
        <w:rPr>
          <w:rFonts w:ascii="Cambria" w:hAnsi="Cambria"/>
          <w:bCs/>
          <w:sz w:val="22"/>
          <w:szCs w:val="22"/>
        </w:rPr>
        <w:t>)</w:t>
      </w:r>
      <w:r w:rsidR="009D401D" w:rsidRPr="005C6F56">
        <w:rPr>
          <w:rFonts w:ascii="Cambria" w:hAnsi="Cambria"/>
          <w:bCs/>
          <w:sz w:val="22"/>
          <w:szCs w:val="22"/>
        </w:rPr>
        <w:t>.</w:t>
      </w:r>
    </w:p>
    <w:p w:rsidR="00BE4A55" w:rsidRPr="005C6F56" w:rsidRDefault="00106644" w:rsidP="00246045">
      <w:pPr>
        <w:pStyle w:val="Corpotesto1"/>
        <w:spacing w:after="0"/>
        <w:jc w:val="both"/>
        <w:rPr>
          <w:rFonts w:ascii="Cambria" w:hAnsi="Cambria"/>
          <w:bCs/>
          <w:sz w:val="22"/>
          <w:szCs w:val="22"/>
        </w:rPr>
      </w:pPr>
      <w:r w:rsidRPr="005C6F56">
        <w:rPr>
          <w:rFonts w:ascii="Cambria" w:hAnsi="Cambria"/>
          <w:bCs/>
          <w:sz w:val="22"/>
          <w:szCs w:val="22"/>
        </w:rPr>
        <w:t>T</w:t>
      </w:r>
      <w:r w:rsidR="00A227A5" w:rsidRPr="005C6F56">
        <w:rPr>
          <w:rFonts w:ascii="Cambria" w:hAnsi="Cambria"/>
          <w:bCs/>
          <w:sz w:val="22"/>
          <w:szCs w:val="22"/>
        </w:rPr>
        <w:t xml:space="preserve">ra </w:t>
      </w:r>
      <w:r w:rsidRPr="005C6F56">
        <w:rPr>
          <w:rFonts w:ascii="Cambria" w:hAnsi="Cambria"/>
          <w:bCs/>
          <w:sz w:val="22"/>
          <w:szCs w:val="22"/>
        </w:rPr>
        <w:t>il</w:t>
      </w:r>
      <w:r w:rsidR="00BE4A55" w:rsidRPr="005C6F56">
        <w:rPr>
          <w:rFonts w:ascii="Cambria" w:hAnsi="Cambria"/>
          <w:bCs/>
          <w:sz w:val="22"/>
          <w:szCs w:val="22"/>
        </w:rPr>
        <w:t xml:space="preserve"> </w:t>
      </w:r>
      <w:r w:rsidRPr="005C6F56">
        <w:rPr>
          <w:rFonts w:ascii="Cambria" w:hAnsi="Cambria"/>
          <w:bCs/>
          <w:sz w:val="22"/>
          <w:szCs w:val="22"/>
        </w:rPr>
        <w:t xml:space="preserve">10 </w:t>
      </w:r>
      <w:r w:rsidR="00BE4A55" w:rsidRPr="005C6F56">
        <w:rPr>
          <w:rFonts w:ascii="Cambria" w:hAnsi="Cambria"/>
          <w:bCs/>
          <w:sz w:val="22"/>
          <w:szCs w:val="22"/>
        </w:rPr>
        <w:t>giugno e il 10 settembre</w:t>
      </w:r>
      <w:r w:rsidRPr="005C6F56">
        <w:rPr>
          <w:rFonts w:ascii="Cambria" w:hAnsi="Cambria"/>
          <w:bCs/>
          <w:sz w:val="22"/>
          <w:szCs w:val="22"/>
        </w:rPr>
        <w:t xml:space="preserve"> è in programma</w:t>
      </w:r>
      <w:r w:rsidR="00BE4A55" w:rsidRPr="005C6F56">
        <w:rPr>
          <w:rFonts w:ascii="Cambria" w:hAnsi="Cambria"/>
          <w:bCs/>
          <w:sz w:val="22"/>
          <w:szCs w:val="22"/>
        </w:rPr>
        <w:t xml:space="preserve"> </w:t>
      </w:r>
      <w:r w:rsidR="0054464C" w:rsidRPr="005C6F56">
        <w:rPr>
          <w:rFonts w:ascii="Cambria" w:hAnsi="Cambria"/>
          <w:b/>
          <w:bCs/>
          <w:i/>
          <w:sz w:val="22"/>
          <w:szCs w:val="22"/>
        </w:rPr>
        <w:t>La Cucina Mantovana di Principi e di Popolo</w:t>
      </w:r>
      <w:r w:rsidR="0054464C" w:rsidRPr="005C6F56">
        <w:rPr>
          <w:rFonts w:ascii="Cambria" w:hAnsi="Cambria"/>
          <w:bCs/>
          <w:sz w:val="22"/>
          <w:szCs w:val="22"/>
        </w:rPr>
        <w:t>, eventi culturali dedicati alla cucina mantovana d’autore e ai suoi protagonisti</w:t>
      </w:r>
      <w:r w:rsidR="00A227A5" w:rsidRPr="005C6F56">
        <w:rPr>
          <w:rFonts w:ascii="Cambria" w:hAnsi="Cambria"/>
          <w:bCs/>
          <w:sz w:val="22"/>
          <w:szCs w:val="22"/>
        </w:rPr>
        <w:t xml:space="preserve">. Si tratterà di </w:t>
      </w:r>
      <w:r w:rsidR="0054464C" w:rsidRPr="005C6F56">
        <w:rPr>
          <w:rFonts w:ascii="Cambria" w:hAnsi="Cambria"/>
          <w:bCs/>
          <w:sz w:val="22"/>
          <w:szCs w:val="22"/>
        </w:rPr>
        <w:t xml:space="preserve">iniziative </w:t>
      </w:r>
      <w:r w:rsidR="00BE4A55" w:rsidRPr="005C6F56">
        <w:rPr>
          <w:rFonts w:ascii="Cambria" w:hAnsi="Cambria"/>
          <w:bCs/>
          <w:sz w:val="22"/>
          <w:szCs w:val="22"/>
        </w:rPr>
        <w:t>incentrat</w:t>
      </w:r>
      <w:r w:rsidR="0054464C" w:rsidRPr="005C6F56">
        <w:rPr>
          <w:rFonts w:ascii="Cambria" w:hAnsi="Cambria"/>
          <w:bCs/>
          <w:sz w:val="22"/>
          <w:szCs w:val="22"/>
        </w:rPr>
        <w:t>e</w:t>
      </w:r>
      <w:r w:rsidR="004369BA" w:rsidRPr="005C6F56">
        <w:rPr>
          <w:rFonts w:ascii="Cambria" w:hAnsi="Cambria"/>
          <w:bCs/>
          <w:sz w:val="22"/>
          <w:szCs w:val="22"/>
        </w:rPr>
        <w:t xml:space="preserve"> sui valori della tradizione enogastronomica, in una prospettiva che guarda al futuro</w:t>
      </w:r>
      <w:r w:rsidR="00391AEA" w:rsidRPr="005C6F56">
        <w:rPr>
          <w:rFonts w:ascii="Cambria" w:hAnsi="Cambria"/>
          <w:bCs/>
          <w:sz w:val="22"/>
          <w:szCs w:val="22"/>
        </w:rPr>
        <w:t>. Si andrà alla scoperta</w:t>
      </w:r>
      <w:r w:rsidR="004369BA" w:rsidRPr="005C6F56">
        <w:rPr>
          <w:rFonts w:ascii="Cambria" w:hAnsi="Cambria"/>
          <w:bCs/>
          <w:sz w:val="22"/>
          <w:szCs w:val="22"/>
        </w:rPr>
        <w:t xml:space="preserve"> </w:t>
      </w:r>
      <w:r w:rsidR="00391AEA" w:rsidRPr="005C6F56">
        <w:rPr>
          <w:rFonts w:ascii="Cambria" w:hAnsi="Cambria"/>
          <w:bCs/>
          <w:sz w:val="22"/>
          <w:szCs w:val="22"/>
        </w:rPr>
        <w:t>del</w:t>
      </w:r>
      <w:r w:rsidR="00BE4A55" w:rsidRPr="005C6F56">
        <w:rPr>
          <w:rFonts w:ascii="Cambria" w:hAnsi="Cambria"/>
          <w:bCs/>
          <w:sz w:val="22"/>
          <w:szCs w:val="22"/>
        </w:rPr>
        <w:t xml:space="preserve">le culture alimentari locali e </w:t>
      </w:r>
      <w:r w:rsidR="009D401D" w:rsidRPr="005C6F56">
        <w:rPr>
          <w:rFonts w:ascii="Cambria" w:hAnsi="Cambria"/>
          <w:bCs/>
          <w:sz w:val="22"/>
          <w:szCs w:val="22"/>
        </w:rPr>
        <w:t>del</w:t>
      </w:r>
      <w:r w:rsidR="00BE4A55" w:rsidRPr="005C6F56">
        <w:rPr>
          <w:rFonts w:ascii="Cambria" w:hAnsi="Cambria"/>
          <w:bCs/>
          <w:sz w:val="22"/>
          <w:szCs w:val="22"/>
        </w:rPr>
        <w:t xml:space="preserve">le tradizioni agricole del territorio, </w:t>
      </w:r>
      <w:r w:rsidR="004369BA" w:rsidRPr="005C6F56">
        <w:rPr>
          <w:rFonts w:ascii="Cambria" w:hAnsi="Cambria"/>
          <w:bCs/>
          <w:sz w:val="22"/>
          <w:szCs w:val="22"/>
        </w:rPr>
        <w:t>sensibilizzando il pubblico sull’importanza</w:t>
      </w:r>
      <w:r w:rsidR="00BE4A55" w:rsidRPr="005C6F56">
        <w:rPr>
          <w:rFonts w:ascii="Cambria" w:hAnsi="Cambria"/>
          <w:bCs/>
          <w:sz w:val="22"/>
          <w:szCs w:val="22"/>
        </w:rPr>
        <w:t xml:space="preserve"> </w:t>
      </w:r>
      <w:r w:rsidR="004369BA" w:rsidRPr="005C6F56">
        <w:rPr>
          <w:rFonts w:ascii="Cambria" w:hAnsi="Cambria"/>
          <w:bCs/>
          <w:sz w:val="22"/>
          <w:szCs w:val="22"/>
        </w:rPr>
        <w:t>del</w:t>
      </w:r>
      <w:r w:rsidR="00BE4A55" w:rsidRPr="005C6F56">
        <w:rPr>
          <w:rFonts w:ascii="Cambria" w:hAnsi="Cambria"/>
          <w:bCs/>
          <w:sz w:val="22"/>
          <w:szCs w:val="22"/>
        </w:rPr>
        <w:t xml:space="preserve">l’uso di metodi di produzione e di consumo sostenibili e </w:t>
      </w:r>
      <w:r w:rsidR="004369BA" w:rsidRPr="005C6F56">
        <w:rPr>
          <w:rFonts w:ascii="Cambria" w:hAnsi="Cambria"/>
          <w:bCs/>
          <w:sz w:val="22"/>
          <w:szCs w:val="22"/>
        </w:rPr>
        <w:t>promuovendo</w:t>
      </w:r>
      <w:r w:rsidR="00BE4A55" w:rsidRPr="005C6F56">
        <w:rPr>
          <w:rFonts w:ascii="Cambria" w:hAnsi="Cambria"/>
          <w:bCs/>
          <w:sz w:val="22"/>
          <w:szCs w:val="22"/>
        </w:rPr>
        <w:t xml:space="preserve"> una sempre maggiore educazione alimentare. </w:t>
      </w:r>
      <w:r w:rsidR="004369BA" w:rsidRPr="005C6F56">
        <w:rPr>
          <w:rFonts w:ascii="Cambria" w:hAnsi="Cambria"/>
          <w:bCs/>
          <w:sz w:val="22"/>
          <w:szCs w:val="22"/>
        </w:rPr>
        <w:t>Il progetto preved</w:t>
      </w:r>
      <w:r w:rsidR="005D5772" w:rsidRPr="005C6F56">
        <w:rPr>
          <w:rFonts w:ascii="Cambria" w:hAnsi="Cambria"/>
          <w:bCs/>
          <w:sz w:val="22"/>
          <w:szCs w:val="22"/>
        </w:rPr>
        <w:t>e</w:t>
      </w:r>
      <w:r w:rsidR="009D401D" w:rsidRPr="005C6F56">
        <w:rPr>
          <w:rFonts w:ascii="Cambria" w:hAnsi="Cambria"/>
          <w:bCs/>
          <w:sz w:val="22"/>
          <w:szCs w:val="22"/>
        </w:rPr>
        <w:t>: nello spazio delle Fruttiere</w:t>
      </w:r>
      <w:r w:rsidR="00DA54BD" w:rsidRPr="005C6F56">
        <w:rPr>
          <w:rFonts w:ascii="Cambria" w:hAnsi="Cambria"/>
          <w:bCs/>
          <w:sz w:val="22"/>
          <w:szCs w:val="22"/>
        </w:rPr>
        <w:t xml:space="preserve"> un’installazione video che ripercorrerà la storia dei principali</w:t>
      </w:r>
      <w:r w:rsidR="009D401D" w:rsidRPr="005C6F56">
        <w:rPr>
          <w:rFonts w:ascii="Cambria" w:hAnsi="Cambria"/>
          <w:bCs/>
          <w:sz w:val="22"/>
          <w:szCs w:val="22"/>
        </w:rPr>
        <w:t xml:space="preserve"> piatti della tradizione locale,</w:t>
      </w:r>
      <w:r w:rsidR="00DA54BD" w:rsidRPr="005C6F56">
        <w:rPr>
          <w:rFonts w:ascii="Cambria" w:hAnsi="Cambria"/>
          <w:bCs/>
          <w:sz w:val="22"/>
          <w:szCs w:val="22"/>
        </w:rPr>
        <w:t xml:space="preserve"> conferenze e incontri sulla cucina mantovan</w:t>
      </w:r>
      <w:r w:rsidR="009D401D" w:rsidRPr="005C6F56">
        <w:rPr>
          <w:rFonts w:ascii="Cambria" w:hAnsi="Cambria"/>
          <w:bCs/>
          <w:sz w:val="22"/>
          <w:szCs w:val="22"/>
        </w:rPr>
        <w:t xml:space="preserve">a con chef italiani ed europei; </w:t>
      </w:r>
      <w:r w:rsidR="00DA54BD" w:rsidRPr="005C6F56">
        <w:rPr>
          <w:rFonts w:ascii="Cambria" w:hAnsi="Cambria"/>
          <w:bCs/>
          <w:sz w:val="22"/>
          <w:szCs w:val="22"/>
        </w:rPr>
        <w:t>l’allestimento</w:t>
      </w:r>
      <w:r w:rsidR="009D401D" w:rsidRPr="005C6F56">
        <w:rPr>
          <w:rFonts w:ascii="Cambria" w:hAnsi="Cambria"/>
          <w:bCs/>
          <w:sz w:val="22"/>
          <w:szCs w:val="22"/>
        </w:rPr>
        <w:t>, n</w:t>
      </w:r>
      <w:r w:rsidR="00DA54BD" w:rsidRPr="005C6F56">
        <w:rPr>
          <w:rFonts w:ascii="Cambria" w:hAnsi="Cambria"/>
          <w:bCs/>
          <w:sz w:val="22"/>
          <w:szCs w:val="22"/>
        </w:rPr>
        <w:t>ell’Esedra</w:t>
      </w:r>
      <w:r w:rsidR="009D401D" w:rsidRPr="005C6F56">
        <w:rPr>
          <w:rFonts w:ascii="Cambria" w:hAnsi="Cambria"/>
          <w:bCs/>
          <w:sz w:val="22"/>
          <w:szCs w:val="22"/>
        </w:rPr>
        <w:t>,</w:t>
      </w:r>
      <w:r w:rsidR="00DA54BD" w:rsidRPr="005C6F56">
        <w:rPr>
          <w:rFonts w:ascii="Cambria" w:hAnsi="Cambria"/>
          <w:bCs/>
          <w:sz w:val="22"/>
          <w:szCs w:val="22"/>
        </w:rPr>
        <w:t xml:space="preserve"> di un’area per la degustazione</w:t>
      </w:r>
      <w:r w:rsidR="003B055B" w:rsidRPr="005C6F56">
        <w:rPr>
          <w:rFonts w:ascii="Cambria" w:hAnsi="Cambria"/>
          <w:bCs/>
          <w:sz w:val="22"/>
          <w:szCs w:val="22"/>
        </w:rPr>
        <w:t xml:space="preserve"> e </w:t>
      </w:r>
      <w:r w:rsidR="00DA54BD" w:rsidRPr="005C6F56">
        <w:rPr>
          <w:rFonts w:ascii="Cambria" w:hAnsi="Cambria"/>
          <w:bCs/>
          <w:sz w:val="22"/>
          <w:szCs w:val="22"/>
        </w:rPr>
        <w:t>un palinsesto di eventi teatrali e musicali nei giardini del Palazzo.</w:t>
      </w:r>
    </w:p>
    <w:p w:rsidR="00035422" w:rsidRPr="005C6F56" w:rsidRDefault="00035422" w:rsidP="00845945">
      <w:pPr>
        <w:pStyle w:val="Corpotesto1"/>
        <w:jc w:val="both"/>
        <w:rPr>
          <w:rFonts w:ascii="Cambria" w:hAnsi="Cambria"/>
          <w:bCs/>
          <w:sz w:val="22"/>
          <w:szCs w:val="22"/>
        </w:rPr>
      </w:pPr>
    </w:p>
    <w:p w:rsidR="00432D25" w:rsidRPr="005C6F56" w:rsidRDefault="002104FE" w:rsidP="00845945">
      <w:pPr>
        <w:pStyle w:val="Corpotesto1"/>
        <w:jc w:val="both"/>
        <w:rPr>
          <w:rFonts w:ascii="Cambria" w:hAnsi="Cambria"/>
          <w:bCs/>
          <w:sz w:val="22"/>
          <w:szCs w:val="22"/>
        </w:rPr>
      </w:pPr>
      <w:r w:rsidRPr="005C6F56">
        <w:rPr>
          <w:rFonts w:ascii="Cambria" w:hAnsi="Cambria"/>
          <w:bCs/>
          <w:sz w:val="22"/>
          <w:szCs w:val="22"/>
        </w:rPr>
        <w:t xml:space="preserve">Il cibo sarà anche il tema del progetto di ricerca </w:t>
      </w:r>
      <w:r w:rsidRPr="005C6F56">
        <w:rPr>
          <w:rFonts w:ascii="Cambria" w:hAnsi="Cambria"/>
          <w:bCs/>
          <w:i/>
          <w:sz w:val="22"/>
          <w:szCs w:val="22"/>
        </w:rPr>
        <w:t>I Gonzaga digitali</w:t>
      </w:r>
      <w:r w:rsidR="009D401D" w:rsidRPr="005C6F56">
        <w:rPr>
          <w:rFonts w:ascii="Cambria" w:hAnsi="Cambria"/>
          <w:bCs/>
          <w:i/>
          <w:sz w:val="22"/>
          <w:szCs w:val="22"/>
        </w:rPr>
        <w:t xml:space="preserve"> 4</w:t>
      </w:r>
      <w:r w:rsidRPr="005C6F56">
        <w:rPr>
          <w:rFonts w:ascii="Cambria" w:hAnsi="Cambria"/>
          <w:bCs/>
          <w:sz w:val="22"/>
          <w:szCs w:val="22"/>
        </w:rPr>
        <w:t>, che avrà luogo in ottobre.</w:t>
      </w:r>
      <w:r w:rsidR="002F37F2" w:rsidRPr="005C6F56">
        <w:rPr>
          <w:rFonts w:ascii="Cambria" w:hAnsi="Cambria"/>
          <w:bCs/>
          <w:sz w:val="22"/>
          <w:szCs w:val="22"/>
        </w:rPr>
        <w:t xml:space="preserve"> L’attività di ricerca del Centro Internazionale d’Arte e di Cultura di Palazzo Te</w:t>
      </w:r>
      <w:r w:rsidR="0086486C" w:rsidRPr="005C6F56">
        <w:rPr>
          <w:rFonts w:ascii="Cambria" w:hAnsi="Cambria"/>
          <w:bCs/>
          <w:sz w:val="22"/>
          <w:szCs w:val="22"/>
        </w:rPr>
        <w:t xml:space="preserve"> dedicata alla famiglia principesca che governò Mantova per quasi quattro secoli</w:t>
      </w:r>
      <w:r w:rsidR="00CE0497" w:rsidRPr="005C6F56">
        <w:rPr>
          <w:rFonts w:ascii="Cambria" w:hAnsi="Cambria"/>
          <w:bCs/>
          <w:sz w:val="22"/>
          <w:szCs w:val="22"/>
        </w:rPr>
        <w:t>, è iniziata nel 2010, per mettere in rete una grande quantità di trascrizioni di documenti d’archivio in possesso del Centro. Ogni anno viene scelto un tema per un percorso di approfondimento con almeno tre ricercatori, impegnati nella lettura e trascrizione di nuovi documenti.</w:t>
      </w:r>
    </w:p>
    <w:p w:rsidR="006D21A7" w:rsidRPr="005C6F56" w:rsidRDefault="006D21A7" w:rsidP="006D21A7">
      <w:pPr>
        <w:pStyle w:val="Corpotesto1"/>
        <w:spacing w:after="0"/>
        <w:jc w:val="both"/>
        <w:rPr>
          <w:rFonts w:ascii="Cambria" w:hAnsi="Cambria"/>
          <w:bCs/>
          <w:sz w:val="22"/>
          <w:szCs w:val="22"/>
        </w:rPr>
      </w:pPr>
      <w:r w:rsidRPr="005C6F56">
        <w:rPr>
          <w:rFonts w:ascii="Cambria" w:hAnsi="Cambria"/>
          <w:bCs/>
          <w:sz w:val="22"/>
          <w:szCs w:val="22"/>
        </w:rPr>
        <w:t>Per rafforzare il legame con</w:t>
      </w:r>
      <w:r w:rsidR="0075655B" w:rsidRPr="005C6F56">
        <w:rPr>
          <w:rFonts w:ascii="Cambria" w:hAnsi="Cambria"/>
          <w:bCs/>
          <w:sz w:val="22"/>
          <w:szCs w:val="22"/>
        </w:rPr>
        <w:t xml:space="preserve"> i cittadini mantovani </w:t>
      </w:r>
      <w:r w:rsidR="009D401D" w:rsidRPr="005C6F56">
        <w:rPr>
          <w:rFonts w:ascii="Cambria" w:hAnsi="Cambria"/>
          <w:bCs/>
          <w:sz w:val="22"/>
          <w:szCs w:val="22"/>
        </w:rPr>
        <w:t>e i visitatori di</w:t>
      </w:r>
      <w:r w:rsidR="00C318AD" w:rsidRPr="005C6F56">
        <w:rPr>
          <w:rFonts w:ascii="Cambria" w:hAnsi="Cambria"/>
          <w:bCs/>
          <w:sz w:val="22"/>
          <w:szCs w:val="22"/>
        </w:rPr>
        <w:t xml:space="preserve"> tutto il mondo </w:t>
      </w:r>
      <w:r w:rsidR="0075655B" w:rsidRPr="005C6F56">
        <w:rPr>
          <w:rFonts w:ascii="Cambria" w:hAnsi="Cambria"/>
          <w:bCs/>
          <w:sz w:val="22"/>
          <w:szCs w:val="22"/>
        </w:rPr>
        <w:t xml:space="preserve">è </w:t>
      </w:r>
      <w:r w:rsidR="00391AEA" w:rsidRPr="005C6F56">
        <w:rPr>
          <w:rFonts w:ascii="Cambria" w:hAnsi="Cambria"/>
          <w:bCs/>
          <w:sz w:val="22"/>
          <w:szCs w:val="22"/>
        </w:rPr>
        <w:t>nata</w:t>
      </w:r>
      <w:r w:rsidR="0075655B" w:rsidRPr="005C6F56">
        <w:rPr>
          <w:rFonts w:ascii="Cambria" w:hAnsi="Cambria"/>
          <w:bCs/>
          <w:sz w:val="22"/>
          <w:szCs w:val="22"/>
        </w:rPr>
        <w:t xml:space="preserve"> la </w:t>
      </w:r>
      <w:r w:rsidR="0075655B" w:rsidRPr="005C6F56">
        <w:rPr>
          <w:rFonts w:ascii="Cambria" w:hAnsi="Cambria"/>
          <w:b/>
          <w:bCs/>
          <w:sz w:val="22"/>
          <w:szCs w:val="22"/>
        </w:rPr>
        <w:t>Community del Centro Internazionale d’Arte e di Cultura di Palazzo Te</w:t>
      </w:r>
      <w:r w:rsidR="00C318AD" w:rsidRPr="005C6F56">
        <w:rPr>
          <w:rFonts w:ascii="Cambria" w:hAnsi="Cambria"/>
          <w:bCs/>
          <w:sz w:val="22"/>
          <w:szCs w:val="22"/>
        </w:rPr>
        <w:t xml:space="preserve"> (www.centropalazzote.it/community).</w:t>
      </w:r>
      <w:r w:rsidR="0075655B" w:rsidRPr="005C6F56">
        <w:rPr>
          <w:rFonts w:ascii="Cambria" w:hAnsi="Cambria"/>
          <w:bCs/>
          <w:sz w:val="22"/>
          <w:szCs w:val="22"/>
        </w:rPr>
        <w:t xml:space="preserve"> L’idea </w:t>
      </w:r>
      <w:r w:rsidR="00391AEA" w:rsidRPr="005C6F56">
        <w:rPr>
          <w:rFonts w:ascii="Cambria" w:hAnsi="Cambria"/>
          <w:bCs/>
          <w:sz w:val="22"/>
          <w:szCs w:val="22"/>
        </w:rPr>
        <w:t>è scaturita</w:t>
      </w:r>
      <w:r w:rsidR="0075655B" w:rsidRPr="005C6F56">
        <w:rPr>
          <w:rFonts w:ascii="Cambria" w:hAnsi="Cambria"/>
          <w:bCs/>
          <w:sz w:val="22"/>
          <w:szCs w:val="22"/>
        </w:rPr>
        <w:t xml:space="preserve"> dal desiderio</w:t>
      </w:r>
      <w:r w:rsidRPr="005C6F56">
        <w:rPr>
          <w:rFonts w:ascii="Cambria" w:hAnsi="Cambria"/>
          <w:bCs/>
          <w:sz w:val="22"/>
          <w:szCs w:val="22"/>
        </w:rPr>
        <w:t xml:space="preserve"> e dalla volontà</w:t>
      </w:r>
      <w:r w:rsidR="0075655B" w:rsidRPr="005C6F56">
        <w:rPr>
          <w:rFonts w:ascii="Cambria" w:hAnsi="Cambria"/>
          <w:bCs/>
          <w:sz w:val="22"/>
          <w:szCs w:val="22"/>
        </w:rPr>
        <w:t xml:space="preserve"> di dare continuità alle esperienze fatte nell’anno di Mantova Capitale Italiana della Cultura, un “luogo comune” in cui ritrovare le persone con le quali si è vissuto questo </w:t>
      </w:r>
      <w:r w:rsidRPr="005C6F56">
        <w:rPr>
          <w:rFonts w:ascii="Cambria" w:hAnsi="Cambria"/>
          <w:bCs/>
          <w:sz w:val="22"/>
          <w:szCs w:val="22"/>
        </w:rPr>
        <w:t>anno speciale</w:t>
      </w:r>
      <w:r w:rsidR="0075655B" w:rsidRPr="005C6F56">
        <w:rPr>
          <w:rFonts w:ascii="Cambria" w:hAnsi="Cambria"/>
          <w:bCs/>
          <w:sz w:val="22"/>
          <w:szCs w:val="22"/>
        </w:rPr>
        <w:t xml:space="preserve"> e incontrarne di nuove, per essere sempre aggiornati sulle attività in programma e per essere, attraverso fotografie e storie personali, ambasciatori degli eventi. </w:t>
      </w:r>
    </w:p>
    <w:p w:rsidR="0075655B" w:rsidRPr="005C6F56" w:rsidRDefault="00391AEA" w:rsidP="00AF7702">
      <w:pPr>
        <w:pStyle w:val="Corpotesto1"/>
        <w:spacing w:after="0"/>
        <w:jc w:val="both"/>
        <w:rPr>
          <w:rFonts w:ascii="Cambria" w:hAnsi="Cambria"/>
          <w:bCs/>
          <w:sz w:val="22"/>
          <w:szCs w:val="22"/>
        </w:rPr>
      </w:pPr>
      <w:r w:rsidRPr="005C6F56">
        <w:rPr>
          <w:rFonts w:ascii="Cambria" w:hAnsi="Cambria"/>
          <w:bCs/>
          <w:sz w:val="22"/>
          <w:szCs w:val="22"/>
        </w:rPr>
        <w:t>Ulteriore novità</w:t>
      </w:r>
      <w:r w:rsidR="0075655B" w:rsidRPr="005C6F56">
        <w:rPr>
          <w:rFonts w:ascii="Cambria" w:hAnsi="Cambria"/>
          <w:bCs/>
          <w:sz w:val="22"/>
          <w:szCs w:val="22"/>
        </w:rPr>
        <w:t xml:space="preserve"> </w:t>
      </w:r>
      <w:r w:rsidRPr="005C6F56">
        <w:rPr>
          <w:rFonts w:ascii="Cambria" w:hAnsi="Cambria"/>
          <w:bCs/>
          <w:sz w:val="22"/>
          <w:szCs w:val="22"/>
        </w:rPr>
        <w:t>è</w:t>
      </w:r>
      <w:r w:rsidR="0075655B" w:rsidRPr="005C6F56">
        <w:rPr>
          <w:rFonts w:ascii="Cambria" w:hAnsi="Cambria"/>
          <w:bCs/>
          <w:sz w:val="22"/>
          <w:szCs w:val="22"/>
        </w:rPr>
        <w:t xml:space="preserve"> il </w:t>
      </w:r>
      <w:r w:rsidR="0075655B" w:rsidRPr="005C6F56">
        <w:rPr>
          <w:rFonts w:ascii="Cambria" w:hAnsi="Cambria"/>
          <w:b/>
          <w:bCs/>
          <w:sz w:val="22"/>
          <w:szCs w:val="22"/>
        </w:rPr>
        <w:t>Biglietto Community Centro Palazzo Te</w:t>
      </w:r>
      <w:r w:rsidR="0075655B" w:rsidRPr="005C6F56">
        <w:rPr>
          <w:rFonts w:ascii="Cambria" w:hAnsi="Cambria"/>
          <w:bCs/>
          <w:sz w:val="22"/>
          <w:szCs w:val="22"/>
        </w:rPr>
        <w:t xml:space="preserve">, </w:t>
      </w:r>
      <w:r w:rsidR="0079106B" w:rsidRPr="005C6F56">
        <w:rPr>
          <w:rFonts w:ascii="Cambria" w:hAnsi="Cambria"/>
          <w:bCs/>
          <w:sz w:val="22"/>
          <w:szCs w:val="22"/>
        </w:rPr>
        <w:t>acquistabile presso la biglietteria del Museo di Palazzo Te</w:t>
      </w:r>
      <w:r w:rsidR="0075655B" w:rsidRPr="005C6F56">
        <w:rPr>
          <w:rFonts w:ascii="Cambria" w:hAnsi="Cambria"/>
          <w:bCs/>
          <w:sz w:val="22"/>
          <w:szCs w:val="22"/>
        </w:rPr>
        <w:t xml:space="preserve"> al costo di 15</w:t>
      </w:r>
      <w:r w:rsidR="009D401D" w:rsidRPr="005C6F56">
        <w:rPr>
          <w:rFonts w:ascii="Cambria" w:hAnsi="Cambria"/>
          <w:bCs/>
          <w:sz w:val="22"/>
          <w:szCs w:val="22"/>
        </w:rPr>
        <w:t xml:space="preserve"> </w:t>
      </w:r>
      <w:r w:rsidR="0075655B" w:rsidRPr="005C6F56">
        <w:rPr>
          <w:rFonts w:ascii="Cambria" w:hAnsi="Cambria"/>
          <w:bCs/>
          <w:sz w:val="22"/>
          <w:szCs w:val="22"/>
        </w:rPr>
        <w:t>€</w:t>
      </w:r>
      <w:r w:rsidR="003329E0" w:rsidRPr="005C6F56">
        <w:rPr>
          <w:rFonts w:ascii="Cambria" w:hAnsi="Cambria"/>
          <w:bCs/>
          <w:sz w:val="22"/>
          <w:szCs w:val="22"/>
        </w:rPr>
        <w:t>, che</w:t>
      </w:r>
      <w:r w:rsidR="0075655B" w:rsidRPr="005C6F56">
        <w:rPr>
          <w:rFonts w:ascii="Cambria" w:hAnsi="Cambria"/>
          <w:bCs/>
          <w:sz w:val="22"/>
          <w:szCs w:val="22"/>
        </w:rPr>
        <w:t xml:space="preserve"> comprende tre ingressi al Palazzo</w:t>
      </w:r>
      <w:r w:rsidR="002376FA" w:rsidRPr="005C6F56">
        <w:rPr>
          <w:rFonts w:ascii="Cambria" w:hAnsi="Cambria"/>
          <w:bCs/>
          <w:sz w:val="22"/>
          <w:szCs w:val="22"/>
        </w:rPr>
        <w:t xml:space="preserve"> Te e al Museo e</w:t>
      </w:r>
      <w:r w:rsidR="0075655B" w:rsidRPr="005C6F56">
        <w:rPr>
          <w:rFonts w:ascii="Cambria" w:hAnsi="Cambria"/>
          <w:bCs/>
          <w:sz w:val="22"/>
          <w:szCs w:val="22"/>
        </w:rPr>
        <w:t xml:space="preserve"> Tempio di San Sebastiano. Il biglietto è nominativo e valido per tutto l’anno, fino al 31 dicembre 2017. Potrà essere uti</w:t>
      </w:r>
      <w:r w:rsidR="003329E0" w:rsidRPr="005C6F56">
        <w:rPr>
          <w:rFonts w:ascii="Cambria" w:hAnsi="Cambria"/>
          <w:bCs/>
          <w:sz w:val="22"/>
          <w:szCs w:val="22"/>
        </w:rPr>
        <w:t xml:space="preserve">lizzato anche in orario serale per gli </w:t>
      </w:r>
      <w:r w:rsidR="0075655B" w:rsidRPr="005C6F56">
        <w:rPr>
          <w:rFonts w:ascii="Cambria" w:hAnsi="Cambria"/>
          <w:bCs/>
          <w:sz w:val="22"/>
          <w:szCs w:val="22"/>
        </w:rPr>
        <w:t xml:space="preserve">eventi speciali. </w:t>
      </w:r>
    </w:p>
    <w:p w:rsidR="00AF7702" w:rsidRPr="005C6F56" w:rsidRDefault="00AF7702" w:rsidP="00AF7702">
      <w:pPr>
        <w:pStyle w:val="Corpotesto1"/>
        <w:tabs>
          <w:tab w:val="left" w:pos="4065"/>
        </w:tabs>
        <w:spacing w:after="0"/>
        <w:jc w:val="both"/>
        <w:rPr>
          <w:rFonts w:ascii="Cambria" w:hAnsi="Cambria"/>
          <w:b/>
          <w:bCs/>
          <w:sz w:val="22"/>
          <w:szCs w:val="22"/>
        </w:rPr>
      </w:pPr>
    </w:p>
    <w:p w:rsidR="009321D5" w:rsidRPr="005C6F56" w:rsidRDefault="003D09A3" w:rsidP="00AF7702">
      <w:pPr>
        <w:pStyle w:val="Corpotesto1"/>
        <w:tabs>
          <w:tab w:val="left" w:pos="4065"/>
        </w:tabs>
        <w:spacing w:after="0"/>
        <w:jc w:val="both"/>
        <w:rPr>
          <w:rFonts w:ascii="Cambria" w:hAnsi="Cambria"/>
          <w:b/>
          <w:bCs/>
          <w:sz w:val="22"/>
          <w:szCs w:val="22"/>
        </w:rPr>
      </w:pPr>
      <w:r w:rsidRPr="005C6F56">
        <w:rPr>
          <w:rFonts w:ascii="Cambria" w:hAnsi="Cambria"/>
          <w:b/>
          <w:bCs/>
          <w:sz w:val="22"/>
          <w:szCs w:val="22"/>
        </w:rPr>
        <w:t xml:space="preserve">Informazioni: </w:t>
      </w:r>
      <w:hyperlink r:id="rId9" w:history="1">
        <w:r w:rsidRPr="005C6F56">
          <w:rPr>
            <w:rStyle w:val="Collegamentoipertestuale"/>
            <w:rFonts w:ascii="Cambria" w:hAnsi="Cambria"/>
            <w:b/>
            <w:bCs/>
            <w:sz w:val="22"/>
            <w:szCs w:val="22"/>
          </w:rPr>
          <w:t>www.centropalazzote.it</w:t>
        </w:r>
      </w:hyperlink>
      <w:r w:rsidRPr="005C6F56">
        <w:rPr>
          <w:rFonts w:ascii="Cambria" w:hAnsi="Cambria"/>
          <w:b/>
          <w:bCs/>
          <w:sz w:val="22"/>
          <w:szCs w:val="22"/>
        </w:rPr>
        <w:t xml:space="preserve"> </w:t>
      </w:r>
      <w:r w:rsidR="00C318AD" w:rsidRPr="005C6F56">
        <w:rPr>
          <w:rFonts w:ascii="Cambria" w:hAnsi="Cambria"/>
          <w:b/>
          <w:bCs/>
          <w:sz w:val="22"/>
          <w:szCs w:val="22"/>
        </w:rPr>
        <w:tab/>
      </w:r>
    </w:p>
    <w:p w:rsidR="0079106B" w:rsidRDefault="0079106B" w:rsidP="00AF7702">
      <w:pPr>
        <w:pBdr>
          <w:top w:val="nil"/>
          <w:left w:val="nil"/>
          <w:bottom w:val="nil"/>
          <w:right w:val="nil"/>
          <w:between w:val="nil"/>
          <w:bar w:val="nil"/>
        </w:pBdr>
        <w:spacing w:after="0"/>
        <w:ind w:left="-142" w:right="425"/>
        <w:jc w:val="both"/>
        <w:rPr>
          <w:rFonts w:ascii="Cambria" w:eastAsia="Arial Unicode MS" w:hAnsi="Cambria" w:cs="Arial"/>
          <w:b/>
          <w:sz w:val="16"/>
          <w:szCs w:val="16"/>
          <w:bdr w:val="nil"/>
        </w:rPr>
      </w:pPr>
    </w:p>
    <w:p w:rsidR="00134EC1" w:rsidRPr="005C6F56" w:rsidRDefault="00134EC1" w:rsidP="005C6F56">
      <w:pPr>
        <w:pBdr>
          <w:top w:val="nil"/>
          <w:left w:val="nil"/>
          <w:bottom w:val="nil"/>
          <w:right w:val="nil"/>
          <w:between w:val="nil"/>
          <w:bar w:val="nil"/>
        </w:pBdr>
        <w:spacing w:after="0"/>
        <w:ind w:right="425"/>
        <w:jc w:val="both"/>
        <w:rPr>
          <w:rFonts w:ascii="Cambria" w:eastAsia="Arial Unicode MS" w:hAnsi="Cambria" w:cs="Arial"/>
          <w:b/>
          <w:sz w:val="20"/>
          <w:szCs w:val="20"/>
          <w:bdr w:val="nil"/>
        </w:rPr>
      </w:pPr>
      <w:r w:rsidRPr="005C6F56">
        <w:rPr>
          <w:rFonts w:ascii="Cambria" w:eastAsia="Arial Unicode MS" w:hAnsi="Cambria" w:cs="Arial"/>
          <w:b/>
          <w:sz w:val="20"/>
          <w:szCs w:val="20"/>
          <w:bdr w:val="nil"/>
        </w:rPr>
        <w:t>Ufficio stampa</w:t>
      </w:r>
    </w:p>
    <w:p w:rsidR="00134EC1" w:rsidRPr="005C6F56" w:rsidRDefault="00134EC1" w:rsidP="005C6F56">
      <w:pPr>
        <w:pBdr>
          <w:top w:val="nil"/>
          <w:left w:val="nil"/>
          <w:bottom w:val="nil"/>
          <w:right w:val="nil"/>
          <w:between w:val="nil"/>
          <w:bar w:val="nil"/>
        </w:pBdr>
        <w:spacing w:after="0"/>
        <w:ind w:right="425"/>
        <w:jc w:val="both"/>
        <w:rPr>
          <w:rFonts w:ascii="Cambria" w:eastAsia="Arial Unicode MS" w:hAnsi="Cambria" w:cs="Arial"/>
          <w:sz w:val="20"/>
          <w:szCs w:val="20"/>
          <w:bdr w:val="nil"/>
        </w:rPr>
      </w:pPr>
      <w:r w:rsidRPr="005C6F56">
        <w:rPr>
          <w:rFonts w:ascii="Cambria" w:eastAsia="Arial Unicode MS" w:hAnsi="Cambria" w:cs="Arial"/>
          <w:sz w:val="20"/>
          <w:szCs w:val="20"/>
          <w:bdr w:val="nil"/>
        </w:rPr>
        <w:t>Delos – Servizi per la Cultura di Annalisa Fattori e Paola Nobile</w:t>
      </w:r>
    </w:p>
    <w:p w:rsidR="00AF7702" w:rsidRDefault="00134EC1" w:rsidP="005C6F56">
      <w:pPr>
        <w:pBdr>
          <w:top w:val="nil"/>
          <w:left w:val="nil"/>
          <w:bottom w:val="nil"/>
          <w:right w:val="nil"/>
          <w:between w:val="nil"/>
          <w:bar w:val="nil"/>
        </w:pBdr>
        <w:spacing w:after="0"/>
        <w:ind w:right="425"/>
        <w:jc w:val="both"/>
        <w:rPr>
          <w:rStyle w:val="Collegamentoipertestuale"/>
          <w:rFonts w:ascii="Cambria" w:eastAsia="Arial Unicode MS" w:hAnsi="Cambria" w:cs="Arial"/>
          <w:sz w:val="20"/>
          <w:szCs w:val="20"/>
          <w:bdr w:val="nil"/>
        </w:rPr>
      </w:pPr>
      <w:r w:rsidRPr="005C6F56">
        <w:rPr>
          <w:rFonts w:ascii="Cambria" w:eastAsia="Arial Unicode MS" w:hAnsi="Cambria" w:cs="Arial"/>
          <w:sz w:val="20"/>
          <w:szCs w:val="20"/>
          <w:bdr w:val="nil"/>
        </w:rPr>
        <w:t xml:space="preserve">T +39 02 8052151 | </w:t>
      </w:r>
      <w:hyperlink r:id="rId10" w:history="1">
        <w:r w:rsidR="003329E0" w:rsidRPr="005C6F56">
          <w:rPr>
            <w:rStyle w:val="Collegamentoipertestuale"/>
            <w:rFonts w:ascii="Cambria" w:eastAsia="Arial Unicode MS" w:hAnsi="Cambria" w:cs="Arial"/>
            <w:sz w:val="20"/>
            <w:szCs w:val="20"/>
            <w:bdr w:val="nil"/>
          </w:rPr>
          <w:t>delos@delosrp.it</w:t>
        </w:r>
      </w:hyperlink>
    </w:p>
    <w:p w:rsidR="005C6F56" w:rsidRPr="005C6F56" w:rsidRDefault="005C6F56" w:rsidP="005C6F56">
      <w:pPr>
        <w:pBdr>
          <w:top w:val="nil"/>
          <w:left w:val="nil"/>
          <w:bottom w:val="nil"/>
          <w:right w:val="nil"/>
          <w:between w:val="nil"/>
          <w:bar w:val="nil"/>
        </w:pBdr>
        <w:spacing w:after="0"/>
        <w:ind w:right="425"/>
        <w:jc w:val="both"/>
        <w:rPr>
          <w:rStyle w:val="Collegamentoipertestuale"/>
          <w:rFonts w:ascii="Cambria" w:eastAsia="Arial Unicode MS" w:hAnsi="Cambria" w:cs="Arial"/>
          <w:sz w:val="20"/>
          <w:szCs w:val="20"/>
          <w:bdr w:val="nil"/>
        </w:rPr>
      </w:pPr>
    </w:p>
    <w:p w:rsidR="00134EC1" w:rsidRPr="005C6F56" w:rsidRDefault="00134EC1" w:rsidP="005C6F56">
      <w:pPr>
        <w:pBdr>
          <w:top w:val="nil"/>
          <w:left w:val="nil"/>
          <w:bottom w:val="nil"/>
          <w:right w:val="nil"/>
          <w:between w:val="nil"/>
          <w:bar w:val="nil"/>
        </w:pBdr>
        <w:spacing w:after="0"/>
        <w:ind w:right="425"/>
        <w:jc w:val="both"/>
        <w:rPr>
          <w:rFonts w:ascii="Cambria" w:eastAsia="Arial Unicode MS" w:hAnsi="Cambria" w:cs="Arial"/>
          <w:sz w:val="20"/>
          <w:szCs w:val="20"/>
          <w:bdr w:val="nil"/>
        </w:rPr>
      </w:pPr>
      <w:r w:rsidRPr="005C6F56">
        <w:rPr>
          <w:rFonts w:ascii="Cambria" w:eastAsia="Arial Unicode MS" w:hAnsi="Cambria" w:cs="Arial"/>
          <w:sz w:val="20"/>
          <w:szCs w:val="20"/>
          <w:bdr w:val="nil"/>
        </w:rPr>
        <w:t xml:space="preserve">Centro Internazionale d’Arte e di Cultura di Palazzo Te, Federica Leoni </w:t>
      </w:r>
    </w:p>
    <w:p w:rsidR="005C6F56" w:rsidRPr="00780F7B" w:rsidRDefault="00134EC1" w:rsidP="005C6F56">
      <w:pPr>
        <w:pBdr>
          <w:top w:val="nil"/>
          <w:left w:val="nil"/>
          <w:bottom w:val="nil"/>
          <w:right w:val="nil"/>
          <w:between w:val="nil"/>
          <w:bar w:val="nil"/>
        </w:pBdr>
        <w:spacing w:after="0"/>
        <w:ind w:right="425"/>
        <w:jc w:val="both"/>
        <w:rPr>
          <w:rFonts w:ascii="Cambria" w:eastAsia="Arial Unicode MS" w:hAnsi="Cambria" w:cs="Arial"/>
          <w:sz w:val="20"/>
          <w:szCs w:val="20"/>
          <w:u w:val="single"/>
          <w:bdr w:val="nil"/>
        </w:rPr>
      </w:pPr>
      <w:r w:rsidRPr="005C6F56">
        <w:rPr>
          <w:rFonts w:ascii="Cambria" w:eastAsia="Arial Unicode MS" w:hAnsi="Cambria" w:cs="Arial"/>
          <w:sz w:val="20"/>
          <w:szCs w:val="20"/>
          <w:bdr w:val="nil"/>
        </w:rPr>
        <w:t xml:space="preserve">T +39 0376 369198 | </w:t>
      </w:r>
      <w:hyperlink r:id="rId11" w:history="1">
        <w:r w:rsidR="005C6F56" w:rsidRPr="001C3027">
          <w:rPr>
            <w:rStyle w:val="Collegamentoipertestuale"/>
            <w:rFonts w:ascii="Cambria" w:eastAsia="Arial Unicode MS" w:hAnsi="Cambria" w:cs="Arial"/>
            <w:sz w:val="20"/>
            <w:szCs w:val="20"/>
            <w:bdr w:val="nil"/>
          </w:rPr>
          <w:t>ufficiostampa@centropalazzote.it</w:t>
        </w:r>
      </w:hyperlink>
    </w:p>
    <w:sectPr w:rsidR="005C6F56" w:rsidRPr="00780F7B" w:rsidSect="00AF7702">
      <w:headerReference w:type="default" r:id="rId12"/>
      <w:pgSz w:w="11906" w:h="16838"/>
      <w:pgMar w:top="1134" w:right="851" w:bottom="1134" w:left="851"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2F" w:rsidRDefault="00DA522F" w:rsidP="00F05555">
      <w:pPr>
        <w:spacing w:after="0"/>
      </w:pPr>
      <w:r>
        <w:separator/>
      </w:r>
    </w:p>
  </w:endnote>
  <w:endnote w:type="continuationSeparator" w:id="0">
    <w:p w:rsidR="00DA522F" w:rsidRDefault="00DA522F" w:rsidP="00F055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2F" w:rsidRDefault="00DA522F" w:rsidP="00F05555">
      <w:pPr>
        <w:spacing w:after="0"/>
      </w:pPr>
      <w:r>
        <w:separator/>
      </w:r>
    </w:p>
  </w:footnote>
  <w:footnote w:type="continuationSeparator" w:id="0">
    <w:p w:rsidR="00DA522F" w:rsidRDefault="00DA522F" w:rsidP="00F055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55" w:rsidRDefault="00F05555">
    <w:pPr>
      <w:pStyle w:val="Intestazione"/>
    </w:pPr>
    <w:r>
      <w:rPr>
        <w:noProof/>
        <w:lang w:eastAsia="it-IT"/>
      </w:rPr>
      <mc:AlternateContent>
        <mc:Choice Requires="wps">
          <w:drawing>
            <wp:anchor distT="0" distB="0" distL="114300" distR="114300" simplePos="0" relativeHeight="251661312" behindDoc="0" locked="0" layoutInCell="1" allowOverlap="1" wp14:anchorId="03F29DF8" wp14:editId="0DA2EF6A">
              <wp:simplePos x="0" y="0"/>
              <wp:positionH relativeFrom="margin">
                <wp:posOffset>5080</wp:posOffset>
              </wp:positionH>
              <wp:positionV relativeFrom="paragraph">
                <wp:posOffset>579120</wp:posOffset>
              </wp:positionV>
              <wp:extent cx="6088380" cy="0"/>
              <wp:effectExtent l="0" t="0" r="26670" b="19050"/>
              <wp:wrapNone/>
              <wp:docPr id="4" name="Connettore 1 4"/>
              <wp:cNvGraphicFramePr/>
              <a:graphic xmlns:a="http://schemas.openxmlformats.org/drawingml/2006/main">
                <a:graphicData uri="http://schemas.microsoft.com/office/word/2010/wordprocessingShape">
                  <wps:wsp>
                    <wps:cNvCnPr/>
                    <wps:spPr>
                      <a:xfrm>
                        <a:off x="0" y="0"/>
                        <a:ext cx="6088380"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D630048" id="Connettore 1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4pt,45.6pt" to="479.8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" strokecolor="red" strokeweight=".5pt">
              <v:stroke joinstyle="miter"/>
              <w10:wrap anchorx="margin"/>
            </v:line>
          </w:pict>
        </mc:Fallback>
      </mc:AlternateContent>
    </w:r>
    <w:r>
      <w:rPr>
        <w:noProof/>
        <w:lang w:eastAsia="it-IT"/>
      </w:rPr>
      <w:drawing>
        <wp:anchor distT="0" distB="0" distL="114300" distR="114300" simplePos="0" relativeHeight="251656192" behindDoc="0" locked="0" layoutInCell="1" allowOverlap="1" wp14:anchorId="3EC77173" wp14:editId="04582E9C">
          <wp:simplePos x="0" y="0"/>
          <wp:positionH relativeFrom="column">
            <wp:posOffset>739140</wp:posOffset>
          </wp:positionH>
          <wp:positionV relativeFrom="paragraph">
            <wp:posOffset>-341630</wp:posOffset>
          </wp:positionV>
          <wp:extent cx="1564640" cy="735965"/>
          <wp:effectExtent l="0" t="0" r="0" b="698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 museo palazzo 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640" cy="735965"/>
                  </a:xfrm>
                  <a:prstGeom prst="rect">
                    <a:avLst/>
                  </a:prstGeom>
                </pic:spPr>
              </pic:pic>
            </a:graphicData>
          </a:graphic>
        </wp:anchor>
      </w:drawing>
    </w:r>
    <w:r>
      <w:rPr>
        <w:noProof/>
        <w:lang w:eastAsia="it-IT"/>
      </w:rPr>
      <w:drawing>
        <wp:anchor distT="0" distB="0" distL="114300" distR="114300" simplePos="0" relativeHeight="251654144" behindDoc="1" locked="0" layoutInCell="1" allowOverlap="1" wp14:anchorId="4600C461" wp14:editId="267A8F70">
          <wp:simplePos x="0" y="0"/>
          <wp:positionH relativeFrom="margin">
            <wp:posOffset>-44450</wp:posOffset>
          </wp:positionH>
          <wp:positionV relativeFrom="paragraph">
            <wp:posOffset>-453746</wp:posOffset>
          </wp:positionV>
          <wp:extent cx="621030" cy="936625"/>
          <wp:effectExtent l="0" t="0" r="762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muneM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1030" cy="936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51CF"/>
    <w:multiLevelType w:val="hybridMultilevel"/>
    <w:tmpl w:val="CB7E4C50"/>
    <w:lvl w:ilvl="0" w:tplc="9CAC1B82">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6D6F3D"/>
    <w:multiLevelType w:val="hybridMultilevel"/>
    <w:tmpl w:val="34EA40E8"/>
    <w:lvl w:ilvl="0" w:tplc="050E5DA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55"/>
    <w:rsid w:val="00003FF3"/>
    <w:rsid w:val="00025F7A"/>
    <w:rsid w:val="00035422"/>
    <w:rsid w:val="00064AA9"/>
    <w:rsid w:val="00083FC7"/>
    <w:rsid w:val="0008701B"/>
    <w:rsid w:val="000B62AD"/>
    <w:rsid w:val="000C7F86"/>
    <w:rsid w:val="000F1E9A"/>
    <w:rsid w:val="00106644"/>
    <w:rsid w:val="001201F8"/>
    <w:rsid w:val="00126966"/>
    <w:rsid w:val="00130E09"/>
    <w:rsid w:val="00134EC1"/>
    <w:rsid w:val="001661A4"/>
    <w:rsid w:val="00176C21"/>
    <w:rsid w:val="001776A1"/>
    <w:rsid w:val="00194401"/>
    <w:rsid w:val="001A3980"/>
    <w:rsid w:val="001B14AD"/>
    <w:rsid w:val="001B795A"/>
    <w:rsid w:val="001C0043"/>
    <w:rsid w:val="001C0E1D"/>
    <w:rsid w:val="001C2180"/>
    <w:rsid w:val="001C5F24"/>
    <w:rsid w:val="001C779A"/>
    <w:rsid w:val="001E0673"/>
    <w:rsid w:val="001E7FA0"/>
    <w:rsid w:val="001F2F96"/>
    <w:rsid w:val="002104FE"/>
    <w:rsid w:val="00215168"/>
    <w:rsid w:val="0023573D"/>
    <w:rsid w:val="002366E2"/>
    <w:rsid w:val="002376FA"/>
    <w:rsid w:val="00243264"/>
    <w:rsid w:val="00246045"/>
    <w:rsid w:val="00283070"/>
    <w:rsid w:val="00283FA7"/>
    <w:rsid w:val="00293AEF"/>
    <w:rsid w:val="002941A2"/>
    <w:rsid w:val="002979EA"/>
    <w:rsid w:val="00297C32"/>
    <w:rsid w:val="002A0B98"/>
    <w:rsid w:val="002A78F2"/>
    <w:rsid w:val="002B2E6D"/>
    <w:rsid w:val="002C37E4"/>
    <w:rsid w:val="002C7C8A"/>
    <w:rsid w:val="002E70EC"/>
    <w:rsid w:val="002F37F2"/>
    <w:rsid w:val="002F7602"/>
    <w:rsid w:val="0030010E"/>
    <w:rsid w:val="00307075"/>
    <w:rsid w:val="00310D93"/>
    <w:rsid w:val="00311DD0"/>
    <w:rsid w:val="003329E0"/>
    <w:rsid w:val="00357A22"/>
    <w:rsid w:val="003630A2"/>
    <w:rsid w:val="00364013"/>
    <w:rsid w:val="00375103"/>
    <w:rsid w:val="00391AEA"/>
    <w:rsid w:val="003B055B"/>
    <w:rsid w:val="003B6A92"/>
    <w:rsid w:val="003C785F"/>
    <w:rsid w:val="003C794A"/>
    <w:rsid w:val="003D09A3"/>
    <w:rsid w:val="003D795A"/>
    <w:rsid w:val="003E53AF"/>
    <w:rsid w:val="003F4966"/>
    <w:rsid w:val="0042207E"/>
    <w:rsid w:val="00432D25"/>
    <w:rsid w:val="00434E4D"/>
    <w:rsid w:val="004369BA"/>
    <w:rsid w:val="00453265"/>
    <w:rsid w:val="004552F1"/>
    <w:rsid w:val="004601F1"/>
    <w:rsid w:val="00467E3B"/>
    <w:rsid w:val="00473B20"/>
    <w:rsid w:val="00483063"/>
    <w:rsid w:val="0049062D"/>
    <w:rsid w:val="004A1F2E"/>
    <w:rsid w:val="004A3A65"/>
    <w:rsid w:val="004B0ED0"/>
    <w:rsid w:val="004B4466"/>
    <w:rsid w:val="004C6E70"/>
    <w:rsid w:val="004E4A29"/>
    <w:rsid w:val="004E7DCA"/>
    <w:rsid w:val="004F0671"/>
    <w:rsid w:val="0050592D"/>
    <w:rsid w:val="00516E38"/>
    <w:rsid w:val="00536539"/>
    <w:rsid w:val="00540DD0"/>
    <w:rsid w:val="00541D57"/>
    <w:rsid w:val="0054464C"/>
    <w:rsid w:val="00563446"/>
    <w:rsid w:val="005934CF"/>
    <w:rsid w:val="005936CF"/>
    <w:rsid w:val="005A2A44"/>
    <w:rsid w:val="005A52E1"/>
    <w:rsid w:val="005C2FC5"/>
    <w:rsid w:val="005C5D11"/>
    <w:rsid w:val="005C6F56"/>
    <w:rsid w:val="005D1C55"/>
    <w:rsid w:val="005D5772"/>
    <w:rsid w:val="005F218D"/>
    <w:rsid w:val="005F2B1E"/>
    <w:rsid w:val="00605E7C"/>
    <w:rsid w:val="006077A0"/>
    <w:rsid w:val="006344A8"/>
    <w:rsid w:val="0064750F"/>
    <w:rsid w:val="006512C2"/>
    <w:rsid w:val="00667EA7"/>
    <w:rsid w:val="00696C1A"/>
    <w:rsid w:val="006A29AE"/>
    <w:rsid w:val="006B0DC3"/>
    <w:rsid w:val="006B2B83"/>
    <w:rsid w:val="006B43D3"/>
    <w:rsid w:val="006B56B0"/>
    <w:rsid w:val="006C4127"/>
    <w:rsid w:val="006C6064"/>
    <w:rsid w:val="006C703F"/>
    <w:rsid w:val="006D103A"/>
    <w:rsid w:val="006D21A7"/>
    <w:rsid w:val="006D26B5"/>
    <w:rsid w:val="006D5385"/>
    <w:rsid w:val="006E0F95"/>
    <w:rsid w:val="006F0236"/>
    <w:rsid w:val="006F1253"/>
    <w:rsid w:val="006F4516"/>
    <w:rsid w:val="00705B4D"/>
    <w:rsid w:val="00714442"/>
    <w:rsid w:val="00715111"/>
    <w:rsid w:val="007304B4"/>
    <w:rsid w:val="00742F98"/>
    <w:rsid w:val="00746CAE"/>
    <w:rsid w:val="00755514"/>
    <w:rsid w:val="0075655B"/>
    <w:rsid w:val="0076476A"/>
    <w:rsid w:val="00766020"/>
    <w:rsid w:val="00780F7B"/>
    <w:rsid w:val="0079106B"/>
    <w:rsid w:val="00792B0B"/>
    <w:rsid w:val="007A5EFC"/>
    <w:rsid w:val="007C324C"/>
    <w:rsid w:val="007C4F4E"/>
    <w:rsid w:val="007D33EE"/>
    <w:rsid w:val="007D4C21"/>
    <w:rsid w:val="007D5224"/>
    <w:rsid w:val="007F44F8"/>
    <w:rsid w:val="00827A1B"/>
    <w:rsid w:val="00830913"/>
    <w:rsid w:val="00832FBC"/>
    <w:rsid w:val="0083494D"/>
    <w:rsid w:val="008428B3"/>
    <w:rsid w:val="00845945"/>
    <w:rsid w:val="0086486C"/>
    <w:rsid w:val="008846E8"/>
    <w:rsid w:val="008A01CC"/>
    <w:rsid w:val="008A1963"/>
    <w:rsid w:val="008B4E49"/>
    <w:rsid w:val="008C2FC3"/>
    <w:rsid w:val="008D4CB1"/>
    <w:rsid w:val="008E4593"/>
    <w:rsid w:val="008E6A1D"/>
    <w:rsid w:val="008F1599"/>
    <w:rsid w:val="008F587B"/>
    <w:rsid w:val="00913FE3"/>
    <w:rsid w:val="0092463F"/>
    <w:rsid w:val="009321D5"/>
    <w:rsid w:val="0094247E"/>
    <w:rsid w:val="00942A67"/>
    <w:rsid w:val="009723B1"/>
    <w:rsid w:val="00976E3F"/>
    <w:rsid w:val="009A7DA5"/>
    <w:rsid w:val="009D1E81"/>
    <w:rsid w:val="009D38F1"/>
    <w:rsid w:val="009D401D"/>
    <w:rsid w:val="009D4E64"/>
    <w:rsid w:val="009E250A"/>
    <w:rsid w:val="00A227A5"/>
    <w:rsid w:val="00A55ACD"/>
    <w:rsid w:val="00A60BF4"/>
    <w:rsid w:val="00A67B3E"/>
    <w:rsid w:val="00A83160"/>
    <w:rsid w:val="00A96F14"/>
    <w:rsid w:val="00AB107E"/>
    <w:rsid w:val="00AB1682"/>
    <w:rsid w:val="00AC3B8D"/>
    <w:rsid w:val="00AD128E"/>
    <w:rsid w:val="00AD2675"/>
    <w:rsid w:val="00AD31C8"/>
    <w:rsid w:val="00AE2BDF"/>
    <w:rsid w:val="00AE428C"/>
    <w:rsid w:val="00AE4FBD"/>
    <w:rsid w:val="00AF28E6"/>
    <w:rsid w:val="00AF7702"/>
    <w:rsid w:val="00B0019D"/>
    <w:rsid w:val="00B04751"/>
    <w:rsid w:val="00B16A28"/>
    <w:rsid w:val="00B26643"/>
    <w:rsid w:val="00B50D38"/>
    <w:rsid w:val="00B64A17"/>
    <w:rsid w:val="00BA495F"/>
    <w:rsid w:val="00BB07E7"/>
    <w:rsid w:val="00BB1858"/>
    <w:rsid w:val="00BC5919"/>
    <w:rsid w:val="00BE334C"/>
    <w:rsid w:val="00BE4A55"/>
    <w:rsid w:val="00BE5F93"/>
    <w:rsid w:val="00C2107E"/>
    <w:rsid w:val="00C2135F"/>
    <w:rsid w:val="00C22CAE"/>
    <w:rsid w:val="00C318AD"/>
    <w:rsid w:val="00C31EB5"/>
    <w:rsid w:val="00C32CD9"/>
    <w:rsid w:val="00C547A5"/>
    <w:rsid w:val="00C57465"/>
    <w:rsid w:val="00CA206F"/>
    <w:rsid w:val="00CA66A8"/>
    <w:rsid w:val="00CD3321"/>
    <w:rsid w:val="00CD64C3"/>
    <w:rsid w:val="00CE0497"/>
    <w:rsid w:val="00D05653"/>
    <w:rsid w:val="00D1222E"/>
    <w:rsid w:val="00D4449D"/>
    <w:rsid w:val="00D45B24"/>
    <w:rsid w:val="00D5053E"/>
    <w:rsid w:val="00D56845"/>
    <w:rsid w:val="00D5713C"/>
    <w:rsid w:val="00D679A2"/>
    <w:rsid w:val="00D876A2"/>
    <w:rsid w:val="00DA522F"/>
    <w:rsid w:val="00DA54BD"/>
    <w:rsid w:val="00DB5A7F"/>
    <w:rsid w:val="00DC2C3D"/>
    <w:rsid w:val="00DC4F10"/>
    <w:rsid w:val="00DC5641"/>
    <w:rsid w:val="00DD560B"/>
    <w:rsid w:val="00DE4FC2"/>
    <w:rsid w:val="00DE7497"/>
    <w:rsid w:val="00DF1308"/>
    <w:rsid w:val="00E003BD"/>
    <w:rsid w:val="00E01F66"/>
    <w:rsid w:val="00E02471"/>
    <w:rsid w:val="00E11E31"/>
    <w:rsid w:val="00E2207A"/>
    <w:rsid w:val="00E36BB3"/>
    <w:rsid w:val="00E42C02"/>
    <w:rsid w:val="00E43FF2"/>
    <w:rsid w:val="00E456E6"/>
    <w:rsid w:val="00E70018"/>
    <w:rsid w:val="00EB53FF"/>
    <w:rsid w:val="00EB5491"/>
    <w:rsid w:val="00EB67EF"/>
    <w:rsid w:val="00ED4747"/>
    <w:rsid w:val="00EF0862"/>
    <w:rsid w:val="00EF1B0A"/>
    <w:rsid w:val="00F05555"/>
    <w:rsid w:val="00F4167A"/>
    <w:rsid w:val="00F55774"/>
    <w:rsid w:val="00F57A7A"/>
    <w:rsid w:val="00F67731"/>
    <w:rsid w:val="00F81C4D"/>
    <w:rsid w:val="00F87E2C"/>
    <w:rsid w:val="00F92A4C"/>
    <w:rsid w:val="00F96A87"/>
    <w:rsid w:val="00FB173B"/>
    <w:rsid w:val="00FB793C"/>
    <w:rsid w:val="00FC5DB6"/>
    <w:rsid w:val="00FC5FF2"/>
    <w:rsid w:val="00FE13C9"/>
    <w:rsid w:val="00FF0CC9"/>
    <w:rsid w:val="00FF4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05555"/>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05555"/>
  </w:style>
  <w:style w:type="character" w:styleId="Collegamentoipertestuale">
    <w:name w:val="Hyperlink"/>
    <w:basedOn w:val="Carpredefinitoparagrafo"/>
    <w:uiPriority w:val="99"/>
    <w:unhideWhenUsed/>
    <w:rsid w:val="00F05555"/>
    <w:rPr>
      <w:color w:val="0000FF"/>
      <w:u w:val="single"/>
    </w:rPr>
  </w:style>
  <w:style w:type="paragraph" w:styleId="Intestazione">
    <w:name w:val="header"/>
    <w:basedOn w:val="Normale"/>
    <w:link w:val="IntestazioneCarattere"/>
    <w:uiPriority w:val="99"/>
    <w:unhideWhenUsed/>
    <w:rsid w:val="00F0555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05555"/>
  </w:style>
  <w:style w:type="paragraph" w:styleId="Pidipagina">
    <w:name w:val="footer"/>
    <w:basedOn w:val="Normale"/>
    <w:link w:val="PidipaginaCarattere"/>
    <w:uiPriority w:val="99"/>
    <w:unhideWhenUsed/>
    <w:rsid w:val="00F0555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05555"/>
  </w:style>
  <w:style w:type="paragraph" w:customStyle="1" w:styleId="Corpotesto1">
    <w:name w:val="Corpo testo1"/>
    <w:basedOn w:val="Normale"/>
    <w:rsid w:val="004C6E70"/>
    <w:pPr>
      <w:suppressAutoHyphens/>
      <w:spacing w:after="120" w:line="100" w:lineRule="atLeast"/>
    </w:pPr>
    <w:rPr>
      <w:rFonts w:ascii="Times New Roman" w:eastAsia="Times New Roman" w:hAnsi="Times New Roman" w:cs="Times New Roman"/>
      <w:color w:val="00000A"/>
      <w:sz w:val="20"/>
      <w:szCs w:val="20"/>
      <w:lang w:eastAsia="ar-SA"/>
    </w:rPr>
  </w:style>
  <w:style w:type="paragraph" w:styleId="Testofumetto">
    <w:name w:val="Balloon Text"/>
    <w:basedOn w:val="Normale"/>
    <w:link w:val="TestofumettoCarattere"/>
    <w:uiPriority w:val="99"/>
    <w:semiHidden/>
    <w:unhideWhenUsed/>
    <w:rsid w:val="006A29AE"/>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29AE"/>
    <w:rPr>
      <w:rFonts w:ascii="Segoe UI" w:hAnsi="Segoe UI" w:cs="Segoe UI"/>
      <w:sz w:val="18"/>
      <w:szCs w:val="18"/>
    </w:rPr>
  </w:style>
  <w:style w:type="character" w:styleId="Rimandocommento">
    <w:name w:val="annotation reference"/>
    <w:basedOn w:val="Carpredefinitoparagrafo"/>
    <w:uiPriority w:val="99"/>
    <w:semiHidden/>
    <w:unhideWhenUsed/>
    <w:rsid w:val="00E2207A"/>
    <w:rPr>
      <w:sz w:val="16"/>
      <w:szCs w:val="16"/>
    </w:rPr>
  </w:style>
  <w:style w:type="paragraph" w:styleId="Testocommento">
    <w:name w:val="annotation text"/>
    <w:basedOn w:val="Normale"/>
    <w:link w:val="TestocommentoCarattere"/>
    <w:uiPriority w:val="99"/>
    <w:semiHidden/>
    <w:unhideWhenUsed/>
    <w:rsid w:val="00E2207A"/>
    <w:rPr>
      <w:sz w:val="20"/>
      <w:szCs w:val="20"/>
    </w:rPr>
  </w:style>
  <w:style w:type="character" w:customStyle="1" w:styleId="TestocommentoCarattere">
    <w:name w:val="Testo commento Carattere"/>
    <w:basedOn w:val="Carpredefinitoparagrafo"/>
    <w:link w:val="Testocommento"/>
    <w:uiPriority w:val="99"/>
    <w:semiHidden/>
    <w:rsid w:val="00E2207A"/>
    <w:rPr>
      <w:sz w:val="20"/>
      <w:szCs w:val="20"/>
    </w:rPr>
  </w:style>
  <w:style w:type="paragraph" w:styleId="Soggettocommento">
    <w:name w:val="annotation subject"/>
    <w:basedOn w:val="Testocommento"/>
    <w:next w:val="Testocommento"/>
    <w:link w:val="SoggettocommentoCarattere"/>
    <w:uiPriority w:val="99"/>
    <w:semiHidden/>
    <w:unhideWhenUsed/>
    <w:rsid w:val="00E2207A"/>
    <w:rPr>
      <w:b/>
      <w:bCs/>
    </w:rPr>
  </w:style>
  <w:style w:type="character" w:customStyle="1" w:styleId="SoggettocommentoCarattere">
    <w:name w:val="Soggetto commento Carattere"/>
    <w:basedOn w:val="TestocommentoCarattere"/>
    <w:link w:val="Soggettocommento"/>
    <w:uiPriority w:val="99"/>
    <w:semiHidden/>
    <w:rsid w:val="00E220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05555"/>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05555"/>
  </w:style>
  <w:style w:type="character" w:styleId="Collegamentoipertestuale">
    <w:name w:val="Hyperlink"/>
    <w:basedOn w:val="Carpredefinitoparagrafo"/>
    <w:uiPriority w:val="99"/>
    <w:unhideWhenUsed/>
    <w:rsid w:val="00F05555"/>
    <w:rPr>
      <w:color w:val="0000FF"/>
      <w:u w:val="single"/>
    </w:rPr>
  </w:style>
  <w:style w:type="paragraph" w:styleId="Intestazione">
    <w:name w:val="header"/>
    <w:basedOn w:val="Normale"/>
    <w:link w:val="IntestazioneCarattere"/>
    <w:uiPriority w:val="99"/>
    <w:unhideWhenUsed/>
    <w:rsid w:val="00F0555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05555"/>
  </w:style>
  <w:style w:type="paragraph" w:styleId="Pidipagina">
    <w:name w:val="footer"/>
    <w:basedOn w:val="Normale"/>
    <w:link w:val="PidipaginaCarattere"/>
    <w:uiPriority w:val="99"/>
    <w:unhideWhenUsed/>
    <w:rsid w:val="00F0555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05555"/>
  </w:style>
  <w:style w:type="paragraph" w:customStyle="1" w:styleId="Corpotesto1">
    <w:name w:val="Corpo testo1"/>
    <w:basedOn w:val="Normale"/>
    <w:rsid w:val="004C6E70"/>
    <w:pPr>
      <w:suppressAutoHyphens/>
      <w:spacing w:after="120" w:line="100" w:lineRule="atLeast"/>
    </w:pPr>
    <w:rPr>
      <w:rFonts w:ascii="Times New Roman" w:eastAsia="Times New Roman" w:hAnsi="Times New Roman" w:cs="Times New Roman"/>
      <w:color w:val="00000A"/>
      <w:sz w:val="20"/>
      <w:szCs w:val="20"/>
      <w:lang w:eastAsia="ar-SA"/>
    </w:rPr>
  </w:style>
  <w:style w:type="paragraph" w:styleId="Testofumetto">
    <w:name w:val="Balloon Text"/>
    <w:basedOn w:val="Normale"/>
    <w:link w:val="TestofumettoCarattere"/>
    <w:uiPriority w:val="99"/>
    <w:semiHidden/>
    <w:unhideWhenUsed/>
    <w:rsid w:val="006A29AE"/>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29AE"/>
    <w:rPr>
      <w:rFonts w:ascii="Segoe UI" w:hAnsi="Segoe UI" w:cs="Segoe UI"/>
      <w:sz w:val="18"/>
      <w:szCs w:val="18"/>
    </w:rPr>
  </w:style>
  <w:style w:type="character" w:styleId="Rimandocommento">
    <w:name w:val="annotation reference"/>
    <w:basedOn w:val="Carpredefinitoparagrafo"/>
    <w:uiPriority w:val="99"/>
    <w:semiHidden/>
    <w:unhideWhenUsed/>
    <w:rsid w:val="00E2207A"/>
    <w:rPr>
      <w:sz w:val="16"/>
      <w:szCs w:val="16"/>
    </w:rPr>
  </w:style>
  <w:style w:type="paragraph" w:styleId="Testocommento">
    <w:name w:val="annotation text"/>
    <w:basedOn w:val="Normale"/>
    <w:link w:val="TestocommentoCarattere"/>
    <w:uiPriority w:val="99"/>
    <w:semiHidden/>
    <w:unhideWhenUsed/>
    <w:rsid w:val="00E2207A"/>
    <w:rPr>
      <w:sz w:val="20"/>
      <w:szCs w:val="20"/>
    </w:rPr>
  </w:style>
  <w:style w:type="character" w:customStyle="1" w:styleId="TestocommentoCarattere">
    <w:name w:val="Testo commento Carattere"/>
    <w:basedOn w:val="Carpredefinitoparagrafo"/>
    <w:link w:val="Testocommento"/>
    <w:uiPriority w:val="99"/>
    <w:semiHidden/>
    <w:rsid w:val="00E2207A"/>
    <w:rPr>
      <w:sz w:val="20"/>
      <w:szCs w:val="20"/>
    </w:rPr>
  </w:style>
  <w:style w:type="paragraph" w:styleId="Soggettocommento">
    <w:name w:val="annotation subject"/>
    <w:basedOn w:val="Testocommento"/>
    <w:next w:val="Testocommento"/>
    <w:link w:val="SoggettocommentoCarattere"/>
    <w:uiPriority w:val="99"/>
    <w:semiHidden/>
    <w:unhideWhenUsed/>
    <w:rsid w:val="00E2207A"/>
    <w:rPr>
      <w:b/>
      <w:bCs/>
    </w:rPr>
  </w:style>
  <w:style w:type="character" w:customStyle="1" w:styleId="SoggettocommentoCarattere">
    <w:name w:val="Soggetto commento Carattere"/>
    <w:basedOn w:val="TestocommentoCarattere"/>
    <w:link w:val="Soggettocommento"/>
    <w:uiPriority w:val="99"/>
    <w:semiHidden/>
    <w:rsid w:val="00E220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2732">
      <w:bodyDiv w:val="1"/>
      <w:marLeft w:val="0"/>
      <w:marRight w:val="0"/>
      <w:marTop w:val="0"/>
      <w:marBottom w:val="0"/>
      <w:divBdr>
        <w:top w:val="none" w:sz="0" w:space="0" w:color="auto"/>
        <w:left w:val="none" w:sz="0" w:space="0" w:color="auto"/>
        <w:bottom w:val="none" w:sz="0" w:space="0" w:color="auto"/>
        <w:right w:val="none" w:sz="0" w:space="0" w:color="auto"/>
      </w:divBdr>
    </w:div>
    <w:div w:id="1196117598">
      <w:bodyDiv w:val="1"/>
      <w:marLeft w:val="0"/>
      <w:marRight w:val="0"/>
      <w:marTop w:val="0"/>
      <w:marBottom w:val="0"/>
      <w:divBdr>
        <w:top w:val="none" w:sz="0" w:space="0" w:color="auto"/>
        <w:left w:val="none" w:sz="0" w:space="0" w:color="auto"/>
        <w:bottom w:val="none" w:sz="0" w:space="0" w:color="auto"/>
        <w:right w:val="none" w:sz="0" w:space="0" w:color="auto"/>
      </w:divBdr>
    </w:div>
    <w:div w:id="1886405771">
      <w:bodyDiv w:val="1"/>
      <w:marLeft w:val="0"/>
      <w:marRight w:val="0"/>
      <w:marTop w:val="0"/>
      <w:marBottom w:val="0"/>
      <w:divBdr>
        <w:top w:val="none" w:sz="0" w:space="0" w:color="auto"/>
        <w:left w:val="none" w:sz="0" w:space="0" w:color="auto"/>
        <w:bottom w:val="none" w:sz="0" w:space="0" w:color="auto"/>
        <w:right w:val="none" w:sz="0" w:space="0" w:color="auto"/>
      </w:divBdr>
    </w:div>
    <w:div w:id="21405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fficiostampa@centropalazzote.it" TargetMode="External"/><Relationship Id="rId5" Type="http://schemas.openxmlformats.org/officeDocument/2006/relationships/settings" Target="settings.xml"/><Relationship Id="rId10" Type="http://schemas.openxmlformats.org/officeDocument/2006/relationships/hyperlink" Target="mailto:delos@delosrp.it" TargetMode="External"/><Relationship Id="rId4" Type="http://schemas.microsoft.com/office/2007/relationships/stylesWithEffects" Target="stylesWithEffects.xml"/><Relationship Id="rId9" Type="http://schemas.openxmlformats.org/officeDocument/2006/relationships/hyperlink" Target="http://www.centropalazzot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E7F9-61CC-46BE-96D3-7D09EFE6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1235</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Comunicazione</dc:creator>
  <cp:lastModifiedBy>Federica Leoni</cp:lastModifiedBy>
  <cp:revision>7</cp:revision>
  <cp:lastPrinted>2017-01-26T10:21:00Z</cp:lastPrinted>
  <dcterms:created xsi:type="dcterms:W3CDTF">2017-01-25T17:12:00Z</dcterms:created>
  <dcterms:modified xsi:type="dcterms:W3CDTF">2017-02-07T11:42:00Z</dcterms:modified>
</cp:coreProperties>
</file>