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539E" w:rsidRPr="00F57EBF" w:rsidRDefault="00E7539E" w:rsidP="00E7539E">
      <w:pPr>
        <w:jc w:val="both"/>
        <w:rPr>
          <w:rFonts w:ascii="Arial Nova" w:hAnsi="Arial Nova"/>
          <w:b/>
          <w:sz w:val="22"/>
          <w:szCs w:val="22"/>
        </w:rPr>
      </w:pPr>
    </w:p>
    <w:p w:rsidR="008E437D" w:rsidRPr="00F57EBF" w:rsidRDefault="008E437D" w:rsidP="00E7539E">
      <w:pPr>
        <w:jc w:val="both"/>
        <w:rPr>
          <w:rFonts w:ascii="Arial Nova" w:hAnsi="Arial Nova"/>
          <w:b/>
          <w:sz w:val="22"/>
          <w:szCs w:val="22"/>
        </w:rPr>
      </w:pPr>
    </w:p>
    <w:p w:rsidR="000C6BCA" w:rsidRPr="00F57EBF" w:rsidRDefault="000C6BCA" w:rsidP="000C6BCA">
      <w:pPr>
        <w:tabs>
          <w:tab w:val="left" w:pos="1507"/>
        </w:tabs>
        <w:jc w:val="both"/>
        <w:rPr>
          <w:rFonts w:ascii="Arial Nova" w:hAnsi="Arial Nova" w:cstheme="minorHAnsi"/>
          <w:sz w:val="22"/>
          <w:szCs w:val="22"/>
        </w:rPr>
      </w:pPr>
      <w:r w:rsidRPr="00F57EBF">
        <w:rPr>
          <w:rFonts w:ascii="Arial Nova" w:hAnsi="Arial Nova" w:cstheme="minorHAnsi"/>
          <w:sz w:val="22"/>
          <w:szCs w:val="22"/>
        </w:rPr>
        <w:t>Questo convegno di studi dedicato ai Gonzaga e alla moda è la quinta tappa di un percorso di ricerca che le istituzioni culturali, come la Fondazione Palazzo Te, sono chiamate a fare non solo per recuperare la memoria di una città ma anche per tentare un dialogo tra il passato e la contemporaneità. Le banche dati Gonzaga, accessibili in rete da ogni parte del mondo, sono lo strumento più idoneo per uno scambio continuo di informazioni tra studenti, docenti, studiosi che si occupano non solo di questo tema ma anche della cultura e della storia gonzaghesca in genere. In questa occasione l’attività di ricerca, coordinata da Marco Carlo Belfanti e Daniela Sogliani, è stata sostenuta con convinzione da enti, associazioni e sponsor, a cui va la nostra gratitudine</w:t>
      </w:r>
      <w:bookmarkStart w:id="0" w:name="_GoBack"/>
      <w:bookmarkEnd w:id="0"/>
      <w:r w:rsidRPr="00F57EBF">
        <w:rPr>
          <w:rFonts w:ascii="Arial Nova" w:hAnsi="Arial Nova" w:cstheme="minorHAnsi"/>
          <w:sz w:val="22"/>
          <w:szCs w:val="22"/>
        </w:rPr>
        <w:t>: il Comune di Mantova, il Dipartimento di Scienze storiche e filologiche (Università Cattolica del Sacro Cuore-Sede di Brescia), l’Archivio di Stato di Mantova, il Complesso Museale di Palazzo Ducale di Mantova, la Fondazione Comunità mantovana onlus, Mantova Outlet Village, ABITO. Storie di Moda e Costume, gli Amici di Palazzo Te e dei musei mantovani, l’Associazione Mantova-Nevers e LUBIAM, che è anche socio della nostra Fondazione.</w:t>
      </w:r>
    </w:p>
    <w:p w:rsidR="000C6BCA" w:rsidRPr="00F57EBF" w:rsidRDefault="000C6BCA" w:rsidP="000C6BCA">
      <w:pPr>
        <w:tabs>
          <w:tab w:val="left" w:pos="1113"/>
        </w:tabs>
        <w:jc w:val="both"/>
        <w:rPr>
          <w:rFonts w:ascii="Arial Nova" w:hAnsi="Arial Nova" w:cstheme="minorHAnsi"/>
          <w:sz w:val="22"/>
          <w:szCs w:val="22"/>
        </w:rPr>
      </w:pPr>
      <w:r w:rsidRPr="00F57EBF">
        <w:rPr>
          <w:rFonts w:ascii="Arial Nova" w:hAnsi="Arial Nova" w:cstheme="minorHAnsi"/>
          <w:sz w:val="22"/>
          <w:szCs w:val="22"/>
        </w:rPr>
        <w:t>Le giornate di studio hanno avuto anche il Patrocinio del Ministero per i Beni e le Attività culturali che ne ha riconosciuto il valore.</w:t>
      </w:r>
    </w:p>
    <w:p w:rsidR="000C6BCA" w:rsidRPr="00F57EBF" w:rsidRDefault="000C6BCA" w:rsidP="000C6BCA">
      <w:pPr>
        <w:tabs>
          <w:tab w:val="left" w:pos="1113"/>
        </w:tabs>
        <w:jc w:val="both"/>
        <w:rPr>
          <w:rFonts w:ascii="Arial Nova" w:hAnsi="Arial Nova" w:cstheme="minorHAnsi"/>
          <w:sz w:val="22"/>
          <w:szCs w:val="22"/>
          <w:lang w:eastAsia="en-US"/>
        </w:rPr>
      </w:pPr>
    </w:p>
    <w:p w:rsidR="000C6BCA" w:rsidRPr="00F57EBF" w:rsidRDefault="000C6BCA" w:rsidP="000C6BCA">
      <w:pPr>
        <w:tabs>
          <w:tab w:val="left" w:pos="1113"/>
        </w:tabs>
        <w:jc w:val="both"/>
        <w:rPr>
          <w:rFonts w:ascii="Arial Nova" w:hAnsi="Arial Nova" w:cstheme="minorHAnsi"/>
          <w:b/>
          <w:sz w:val="22"/>
          <w:szCs w:val="22"/>
        </w:rPr>
      </w:pPr>
      <w:r w:rsidRPr="00F57EBF">
        <w:rPr>
          <w:rFonts w:ascii="Arial Nova" w:hAnsi="Arial Nova" w:cstheme="minorHAnsi"/>
          <w:b/>
          <w:sz w:val="22"/>
          <w:szCs w:val="22"/>
        </w:rPr>
        <w:t>Enrico Voceri</w:t>
      </w:r>
    </w:p>
    <w:p w:rsidR="000C6BCA" w:rsidRPr="00F57EBF" w:rsidRDefault="000C6BCA" w:rsidP="000C6BCA">
      <w:pPr>
        <w:tabs>
          <w:tab w:val="left" w:pos="1113"/>
        </w:tabs>
        <w:jc w:val="both"/>
        <w:rPr>
          <w:rFonts w:ascii="Arial Nova" w:hAnsi="Arial Nova" w:cstheme="minorHAnsi"/>
          <w:i/>
          <w:sz w:val="22"/>
          <w:szCs w:val="22"/>
        </w:rPr>
      </w:pPr>
      <w:r w:rsidRPr="00F57EBF">
        <w:rPr>
          <w:rFonts w:ascii="Arial Nova" w:hAnsi="Arial Nova" w:cstheme="minorHAnsi"/>
          <w:i/>
          <w:sz w:val="22"/>
          <w:szCs w:val="22"/>
        </w:rPr>
        <w:t>Presidente Fondazione Palazzo Te</w:t>
      </w:r>
    </w:p>
    <w:p w:rsidR="000C6BCA" w:rsidRPr="00F57EBF" w:rsidRDefault="000C6BCA" w:rsidP="000C6BCA">
      <w:pPr>
        <w:tabs>
          <w:tab w:val="left" w:pos="1113"/>
        </w:tabs>
        <w:jc w:val="both"/>
        <w:rPr>
          <w:rFonts w:ascii="Arial Nova" w:hAnsi="Arial Nova" w:cstheme="minorHAnsi"/>
          <w:sz w:val="22"/>
          <w:szCs w:val="22"/>
        </w:rPr>
      </w:pPr>
    </w:p>
    <w:p w:rsidR="000C6BCA" w:rsidRPr="00F57EBF" w:rsidRDefault="000C6BCA" w:rsidP="000C6BCA">
      <w:pPr>
        <w:tabs>
          <w:tab w:val="left" w:pos="1113"/>
        </w:tabs>
        <w:jc w:val="both"/>
        <w:rPr>
          <w:rFonts w:ascii="Arial Nova" w:hAnsi="Arial Nova" w:cstheme="minorHAnsi"/>
          <w:b/>
          <w:sz w:val="22"/>
          <w:szCs w:val="22"/>
        </w:rPr>
      </w:pPr>
      <w:r w:rsidRPr="00F57EBF">
        <w:rPr>
          <w:rFonts w:ascii="Arial Nova" w:hAnsi="Arial Nova" w:cstheme="minorHAnsi"/>
          <w:b/>
          <w:sz w:val="22"/>
          <w:szCs w:val="22"/>
        </w:rPr>
        <w:t>Stefano Baia Curioni</w:t>
      </w:r>
    </w:p>
    <w:p w:rsidR="000C6BCA" w:rsidRPr="00F57EBF" w:rsidRDefault="000C6BCA" w:rsidP="000C6BCA">
      <w:pPr>
        <w:tabs>
          <w:tab w:val="left" w:pos="1113"/>
        </w:tabs>
        <w:jc w:val="both"/>
        <w:rPr>
          <w:rFonts w:ascii="Arial Nova" w:hAnsi="Arial Nova" w:cstheme="minorHAnsi"/>
          <w:i/>
          <w:sz w:val="22"/>
          <w:szCs w:val="22"/>
        </w:rPr>
      </w:pPr>
      <w:r w:rsidRPr="00F57EBF">
        <w:rPr>
          <w:rFonts w:ascii="Arial Nova" w:hAnsi="Arial Nova" w:cstheme="minorHAnsi"/>
          <w:i/>
          <w:sz w:val="22"/>
          <w:szCs w:val="22"/>
        </w:rPr>
        <w:t>Direttore</w:t>
      </w:r>
      <w:r w:rsidR="00F57EBF" w:rsidRPr="00F57EBF">
        <w:rPr>
          <w:rFonts w:ascii="Arial Nova" w:hAnsi="Arial Nova" w:cstheme="minorHAnsi"/>
          <w:i/>
          <w:sz w:val="22"/>
          <w:szCs w:val="22"/>
        </w:rPr>
        <w:t xml:space="preserve"> </w:t>
      </w:r>
      <w:r w:rsidRPr="00F57EBF">
        <w:rPr>
          <w:rFonts w:ascii="Arial Nova" w:hAnsi="Arial Nova" w:cstheme="minorHAnsi"/>
          <w:i/>
          <w:sz w:val="22"/>
          <w:szCs w:val="22"/>
        </w:rPr>
        <w:t>Fondazione Palazzo Te</w:t>
      </w:r>
    </w:p>
    <w:sectPr w:rsidR="000C6BCA" w:rsidRPr="00F57EBF" w:rsidSect="00A314FB">
      <w:headerReference w:type="default" r:id="rId6"/>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450E" w:rsidRDefault="006C450E" w:rsidP="00DE0E88">
      <w:r>
        <w:separator/>
      </w:r>
    </w:p>
  </w:endnote>
  <w:endnote w:type="continuationSeparator" w:id="0">
    <w:p w:rsidR="006C450E" w:rsidRDefault="006C450E" w:rsidP="00DE0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ova">
    <w:panose1 w:val="020B0504020202020204"/>
    <w:charset w:val="00"/>
    <w:family w:val="swiss"/>
    <w:pitch w:val="variable"/>
    <w:sig w:usb0="2000028F" w:usb1="00000002"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E88" w:rsidRDefault="00160BAE" w:rsidP="004C6D70">
    <w:pPr>
      <w:pStyle w:val="Pidipagina"/>
    </w:pPr>
    <w:r>
      <w:rPr>
        <w:noProof/>
      </w:rPr>
      <w:drawing>
        <wp:inline distT="0" distB="0" distL="0" distR="0">
          <wp:extent cx="6109200" cy="338383"/>
          <wp:effectExtent l="0" t="0" r="0" b="508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oter 1.gif"/>
                  <pic:cNvPicPr/>
                </pic:nvPicPr>
                <pic:blipFill>
                  <a:blip r:embed="rId1">
                    <a:extLst>
                      <a:ext uri="{28A0092B-C50C-407E-A947-70E740481C1C}">
                        <a14:useLocalDpi xmlns:a14="http://schemas.microsoft.com/office/drawing/2010/main" val="0"/>
                      </a:ext>
                    </a:extLst>
                  </a:blip>
                  <a:stretch>
                    <a:fillRect/>
                  </a:stretch>
                </pic:blipFill>
                <pic:spPr>
                  <a:xfrm>
                    <a:off x="0" y="0"/>
                    <a:ext cx="6109200" cy="33838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450E" w:rsidRDefault="006C450E" w:rsidP="00DE0E88">
      <w:r>
        <w:separator/>
      </w:r>
    </w:p>
  </w:footnote>
  <w:footnote w:type="continuationSeparator" w:id="0">
    <w:p w:rsidR="006C450E" w:rsidRDefault="006C450E" w:rsidP="00DE0E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E88" w:rsidRDefault="0018191A" w:rsidP="00DE0E88">
    <w:pPr>
      <w:pStyle w:val="Intestazione"/>
      <w:ind w:left="-284"/>
    </w:pPr>
    <w:r>
      <w:rPr>
        <w:noProof/>
      </w:rPr>
      <w:drawing>
        <wp:inline distT="0" distB="0" distL="0" distR="0">
          <wp:extent cx="6566400" cy="852992"/>
          <wp:effectExtent l="0" t="0" r="6350" b="444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er con titolo.png"/>
                  <pic:cNvPicPr/>
                </pic:nvPicPr>
                <pic:blipFill>
                  <a:blip r:embed="rId1">
                    <a:extLst>
                      <a:ext uri="{28A0092B-C50C-407E-A947-70E740481C1C}">
                        <a14:useLocalDpi xmlns:a14="http://schemas.microsoft.com/office/drawing/2010/main" val="0"/>
                      </a:ext>
                    </a:extLst>
                  </a:blip>
                  <a:stretch>
                    <a:fillRect/>
                  </a:stretch>
                </pic:blipFill>
                <pic:spPr>
                  <a:xfrm>
                    <a:off x="0" y="0"/>
                    <a:ext cx="6566400" cy="852992"/>
                  </a:xfrm>
                  <a:prstGeom prst="rect">
                    <a:avLst/>
                  </a:prstGeom>
                </pic:spPr>
              </pic:pic>
            </a:graphicData>
          </a:graphic>
        </wp:inline>
      </w:drawing>
    </w:r>
  </w:p>
  <w:p w:rsidR="00A02343" w:rsidRPr="00DE0E88" w:rsidRDefault="00A02343" w:rsidP="00DE0E88">
    <w:pPr>
      <w:pStyle w:val="Intestazione"/>
      <w:ind w:left="-28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E88"/>
    <w:rsid w:val="00001D0A"/>
    <w:rsid w:val="00002C0E"/>
    <w:rsid w:val="00006BC1"/>
    <w:rsid w:val="000147C4"/>
    <w:rsid w:val="00017D4C"/>
    <w:rsid w:val="00077320"/>
    <w:rsid w:val="000A12A7"/>
    <w:rsid w:val="000A4AF9"/>
    <w:rsid w:val="000B1EBF"/>
    <w:rsid w:val="000C007B"/>
    <w:rsid w:val="000C1388"/>
    <w:rsid w:val="000C2612"/>
    <w:rsid w:val="000C6BCA"/>
    <w:rsid w:val="000F2543"/>
    <w:rsid w:val="001008AD"/>
    <w:rsid w:val="001077F7"/>
    <w:rsid w:val="0015031B"/>
    <w:rsid w:val="001508B4"/>
    <w:rsid w:val="00157AE3"/>
    <w:rsid w:val="00160BAE"/>
    <w:rsid w:val="0018191A"/>
    <w:rsid w:val="001A2501"/>
    <w:rsid w:val="001F36E6"/>
    <w:rsid w:val="001F6B89"/>
    <w:rsid w:val="00207E83"/>
    <w:rsid w:val="002619AB"/>
    <w:rsid w:val="002648C4"/>
    <w:rsid w:val="00281C9B"/>
    <w:rsid w:val="002A396A"/>
    <w:rsid w:val="002B44D3"/>
    <w:rsid w:val="00316CD9"/>
    <w:rsid w:val="003422D7"/>
    <w:rsid w:val="00374969"/>
    <w:rsid w:val="0039008B"/>
    <w:rsid w:val="003933BA"/>
    <w:rsid w:val="003A1E18"/>
    <w:rsid w:val="003A3BBE"/>
    <w:rsid w:val="003A60CC"/>
    <w:rsid w:val="003C119A"/>
    <w:rsid w:val="003C5B0B"/>
    <w:rsid w:val="003F585F"/>
    <w:rsid w:val="00404087"/>
    <w:rsid w:val="004363DD"/>
    <w:rsid w:val="004A389C"/>
    <w:rsid w:val="004A6A1D"/>
    <w:rsid w:val="004C6D70"/>
    <w:rsid w:val="004E6DFE"/>
    <w:rsid w:val="004E7527"/>
    <w:rsid w:val="004F3C33"/>
    <w:rsid w:val="004F4C79"/>
    <w:rsid w:val="0050204D"/>
    <w:rsid w:val="0051226C"/>
    <w:rsid w:val="005137D8"/>
    <w:rsid w:val="00522332"/>
    <w:rsid w:val="00536C2A"/>
    <w:rsid w:val="0055671C"/>
    <w:rsid w:val="0056150B"/>
    <w:rsid w:val="00586EC9"/>
    <w:rsid w:val="005B3AAE"/>
    <w:rsid w:val="005D56DF"/>
    <w:rsid w:val="005F6555"/>
    <w:rsid w:val="00677880"/>
    <w:rsid w:val="006C450E"/>
    <w:rsid w:val="006D5015"/>
    <w:rsid w:val="007105DC"/>
    <w:rsid w:val="00744A80"/>
    <w:rsid w:val="00767537"/>
    <w:rsid w:val="007C08D5"/>
    <w:rsid w:val="007C2CBC"/>
    <w:rsid w:val="007D0776"/>
    <w:rsid w:val="00843F89"/>
    <w:rsid w:val="008573D3"/>
    <w:rsid w:val="00895769"/>
    <w:rsid w:val="008A0520"/>
    <w:rsid w:val="008A56B1"/>
    <w:rsid w:val="008A7390"/>
    <w:rsid w:val="008C014D"/>
    <w:rsid w:val="008D41BD"/>
    <w:rsid w:val="008E437D"/>
    <w:rsid w:val="008E4A33"/>
    <w:rsid w:val="008F7CC3"/>
    <w:rsid w:val="00902859"/>
    <w:rsid w:val="00914CD5"/>
    <w:rsid w:val="009416C3"/>
    <w:rsid w:val="00947304"/>
    <w:rsid w:val="009A293B"/>
    <w:rsid w:val="009A6993"/>
    <w:rsid w:val="009D69B2"/>
    <w:rsid w:val="00A02343"/>
    <w:rsid w:val="00A13C93"/>
    <w:rsid w:val="00A2188A"/>
    <w:rsid w:val="00A314FB"/>
    <w:rsid w:val="00A4662B"/>
    <w:rsid w:val="00A562F6"/>
    <w:rsid w:val="00A71220"/>
    <w:rsid w:val="00A716AF"/>
    <w:rsid w:val="00A76BF8"/>
    <w:rsid w:val="00A94352"/>
    <w:rsid w:val="00AA0D8E"/>
    <w:rsid w:val="00AA577B"/>
    <w:rsid w:val="00AA6153"/>
    <w:rsid w:val="00B10857"/>
    <w:rsid w:val="00B1462A"/>
    <w:rsid w:val="00B208F3"/>
    <w:rsid w:val="00B32F8C"/>
    <w:rsid w:val="00B37669"/>
    <w:rsid w:val="00B56150"/>
    <w:rsid w:val="00B57891"/>
    <w:rsid w:val="00BA02BA"/>
    <w:rsid w:val="00BE3FAF"/>
    <w:rsid w:val="00C05354"/>
    <w:rsid w:val="00C064AB"/>
    <w:rsid w:val="00C10A61"/>
    <w:rsid w:val="00C159C7"/>
    <w:rsid w:val="00C71526"/>
    <w:rsid w:val="00C71B20"/>
    <w:rsid w:val="00C73B42"/>
    <w:rsid w:val="00C86DDD"/>
    <w:rsid w:val="00CA1712"/>
    <w:rsid w:val="00CA7323"/>
    <w:rsid w:val="00CC1C2B"/>
    <w:rsid w:val="00CD1E51"/>
    <w:rsid w:val="00CE765D"/>
    <w:rsid w:val="00D01D0F"/>
    <w:rsid w:val="00D0537E"/>
    <w:rsid w:val="00D12BE7"/>
    <w:rsid w:val="00D24FEE"/>
    <w:rsid w:val="00D27889"/>
    <w:rsid w:val="00D31CC1"/>
    <w:rsid w:val="00DC0FCF"/>
    <w:rsid w:val="00DE0E88"/>
    <w:rsid w:val="00E12FCE"/>
    <w:rsid w:val="00E44ACE"/>
    <w:rsid w:val="00E56F7D"/>
    <w:rsid w:val="00E62053"/>
    <w:rsid w:val="00E7539E"/>
    <w:rsid w:val="00E84C7A"/>
    <w:rsid w:val="00EB687A"/>
    <w:rsid w:val="00EE3DD0"/>
    <w:rsid w:val="00F10851"/>
    <w:rsid w:val="00F10CB3"/>
    <w:rsid w:val="00F370F4"/>
    <w:rsid w:val="00F40374"/>
    <w:rsid w:val="00F429EC"/>
    <w:rsid w:val="00F4379E"/>
    <w:rsid w:val="00F57EBF"/>
    <w:rsid w:val="00F62FD9"/>
    <w:rsid w:val="00F65922"/>
    <w:rsid w:val="00F824B9"/>
    <w:rsid w:val="00FD4C14"/>
    <w:rsid w:val="00FE250D"/>
  </w:rsids>
  <m:mathPr>
    <m:mathFont m:val="Cambria Math"/>
    <m:brkBin m:val="before"/>
    <m:brkBinSub m:val="--"/>
    <m:smallFrac m:val="0"/>
    <m:dispDef/>
    <m:lMargin m:val="0"/>
    <m:rMargin m:val="0"/>
    <m:defJc m:val="centerGroup"/>
    <m:wrapIndent m:val="1440"/>
    <m:intLim m:val="subSup"/>
    <m:naryLim m:val="undOvr"/>
  </m:mathPr>
  <w:themeFontLang w:val="it-IT" w:eastAsia="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B6AF3B"/>
  <w15:chartTrackingRefBased/>
  <w15:docId w15:val="{0DBACAEE-0B22-4B9D-833F-9411A1D38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01D0F"/>
    <w:pPr>
      <w:spacing w:after="0" w:line="240" w:lineRule="auto"/>
    </w:pPr>
    <w:rPr>
      <w:rFonts w:ascii="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0E88"/>
    <w:pPr>
      <w:tabs>
        <w:tab w:val="center" w:pos="4819"/>
        <w:tab w:val="right" w:pos="9638"/>
      </w:tabs>
    </w:pPr>
    <w:rPr>
      <w:rFonts w:ascii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DE0E88"/>
  </w:style>
  <w:style w:type="paragraph" w:styleId="Pidipagina">
    <w:name w:val="footer"/>
    <w:basedOn w:val="Normale"/>
    <w:link w:val="PidipaginaCarattere"/>
    <w:uiPriority w:val="99"/>
    <w:unhideWhenUsed/>
    <w:rsid w:val="00DE0E88"/>
    <w:pPr>
      <w:tabs>
        <w:tab w:val="center" w:pos="4819"/>
        <w:tab w:val="right" w:pos="9638"/>
      </w:tabs>
    </w:pPr>
    <w:rPr>
      <w:rFonts w:ascii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DE0E88"/>
  </w:style>
  <w:style w:type="paragraph" w:styleId="NormaleWeb">
    <w:name w:val="Normal (Web)"/>
    <w:basedOn w:val="Normale"/>
    <w:uiPriority w:val="99"/>
    <w:unhideWhenUsed/>
    <w:rsid w:val="00D01D0F"/>
    <w:pPr>
      <w:spacing w:before="100" w:beforeAutospacing="1" w:after="100" w:afterAutospacing="1"/>
    </w:pPr>
    <w:rPr>
      <w:rFonts w:ascii="Calibri" w:hAnsi="Calibri" w:cs="Calibri"/>
      <w:sz w:val="22"/>
      <w:szCs w:val="22"/>
    </w:rPr>
  </w:style>
  <w:style w:type="character" w:styleId="Collegamentoipertestuale">
    <w:name w:val="Hyperlink"/>
    <w:basedOn w:val="Carpredefinitoparagrafo"/>
    <w:uiPriority w:val="99"/>
    <w:unhideWhenUsed/>
    <w:rsid w:val="00A716AF"/>
    <w:rPr>
      <w:color w:val="0563C1" w:themeColor="hyperlink"/>
      <w:u w:val="single"/>
    </w:rPr>
  </w:style>
  <w:style w:type="character" w:styleId="Menzionenonrisolta">
    <w:name w:val="Unresolved Mention"/>
    <w:basedOn w:val="Carpredefinitoparagrafo"/>
    <w:uiPriority w:val="99"/>
    <w:semiHidden/>
    <w:unhideWhenUsed/>
    <w:rsid w:val="00A716AF"/>
    <w:rPr>
      <w:color w:val="605E5C"/>
      <w:shd w:val="clear" w:color="auto" w:fill="E1DFDD"/>
    </w:rPr>
  </w:style>
  <w:style w:type="character" w:styleId="Enfasicorsivo">
    <w:name w:val="Emphasis"/>
    <w:basedOn w:val="Carpredefinitoparagrafo"/>
    <w:uiPriority w:val="20"/>
    <w:qFormat/>
    <w:rsid w:val="007D0776"/>
    <w:rPr>
      <w:i/>
      <w:iCs/>
    </w:rPr>
  </w:style>
  <w:style w:type="paragraph" w:styleId="Testonotaapidipagina">
    <w:name w:val="footnote text"/>
    <w:basedOn w:val="Normale"/>
    <w:link w:val="TestonotaapidipaginaCarattere"/>
    <w:semiHidden/>
    <w:rsid w:val="004E6DFE"/>
    <w:rPr>
      <w:rFonts w:eastAsia="Times New Roman"/>
      <w:sz w:val="20"/>
      <w:szCs w:val="20"/>
      <w:lang w:val="en-GB"/>
    </w:rPr>
  </w:style>
  <w:style w:type="character" w:customStyle="1" w:styleId="TestonotaapidipaginaCarattere">
    <w:name w:val="Testo nota a piè di pagina Carattere"/>
    <w:basedOn w:val="Carpredefinitoparagrafo"/>
    <w:link w:val="Testonotaapidipagina"/>
    <w:semiHidden/>
    <w:rsid w:val="004E6DFE"/>
    <w:rPr>
      <w:rFonts w:ascii="Times New Roman" w:eastAsia="Times New Roman" w:hAnsi="Times New Roman" w:cs="Times New Roman"/>
      <w:sz w:val="20"/>
      <w:szCs w:val="20"/>
      <w:lang w:val="en-GB" w:eastAsia="it-IT"/>
    </w:rPr>
  </w:style>
  <w:style w:type="character" w:styleId="Rimandonotaapidipagina">
    <w:name w:val="footnote reference"/>
    <w:basedOn w:val="Carpredefinitoparagrafo"/>
    <w:semiHidden/>
    <w:rsid w:val="004E6DFE"/>
    <w:rPr>
      <w:vertAlign w:val="superscript"/>
    </w:rPr>
  </w:style>
  <w:style w:type="paragraph" w:styleId="Nessunaspaziatura">
    <w:name w:val="No Spacing"/>
    <w:uiPriority w:val="1"/>
    <w:qFormat/>
    <w:rsid w:val="00E7539E"/>
    <w:pPr>
      <w:spacing w:after="0"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013916">
      <w:bodyDiv w:val="1"/>
      <w:marLeft w:val="0"/>
      <w:marRight w:val="0"/>
      <w:marTop w:val="0"/>
      <w:marBottom w:val="0"/>
      <w:divBdr>
        <w:top w:val="none" w:sz="0" w:space="0" w:color="auto"/>
        <w:left w:val="none" w:sz="0" w:space="0" w:color="auto"/>
        <w:bottom w:val="none" w:sz="0" w:space="0" w:color="auto"/>
        <w:right w:val="none" w:sz="0" w:space="0" w:color="auto"/>
      </w:divBdr>
    </w:div>
    <w:div w:id="143663619">
      <w:bodyDiv w:val="1"/>
      <w:marLeft w:val="0"/>
      <w:marRight w:val="0"/>
      <w:marTop w:val="0"/>
      <w:marBottom w:val="0"/>
      <w:divBdr>
        <w:top w:val="none" w:sz="0" w:space="0" w:color="auto"/>
        <w:left w:val="none" w:sz="0" w:space="0" w:color="auto"/>
        <w:bottom w:val="none" w:sz="0" w:space="0" w:color="auto"/>
        <w:right w:val="none" w:sz="0" w:space="0" w:color="auto"/>
      </w:divBdr>
    </w:div>
    <w:div w:id="201093250">
      <w:bodyDiv w:val="1"/>
      <w:marLeft w:val="0"/>
      <w:marRight w:val="0"/>
      <w:marTop w:val="0"/>
      <w:marBottom w:val="0"/>
      <w:divBdr>
        <w:top w:val="none" w:sz="0" w:space="0" w:color="auto"/>
        <w:left w:val="none" w:sz="0" w:space="0" w:color="auto"/>
        <w:bottom w:val="none" w:sz="0" w:space="0" w:color="auto"/>
        <w:right w:val="none" w:sz="0" w:space="0" w:color="auto"/>
      </w:divBdr>
    </w:div>
    <w:div w:id="90761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216</Words>
  <Characters>1232</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 GRANATA</dc:creator>
  <cp:keywords/>
  <dc:description/>
  <cp:lastModifiedBy>PC2</cp:lastModifiedBy>
  <cp:revision>4</cp:revision>
  <cp:lastPrinted>2018-11-19T10:25:00Z</cp:lastPrinted>
  <dcterms:created xsi:type="dcterms:W3CDTF">2018-11-22T09:25:00Z</dcterms:created>
  <dcterms:modified xsi:type="dcterms:W3CDTF">2018-11-22T10:57:00Z</dcterms:modified>
</cp:coreProperties>
</file>