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149" w:rsidRDefault="00E65149" w:rsidP="00321733">
      <w:pPr>
        <w:jc w:val="both"/>
        <w:rPr>
          <w:rFonts w:ascii="Arial Nova" w:hAnsi="Arial Nova"/>
          <w:bCs/>
        </w:rPr>
      </w:pPr>
    </w:p>
    <w:p w:rsidR="00FF6D85" w:rsidRPr="00FF6D85" w:rsidRDefault="00FF6D85" w:rsidP="009D2B92">
      <w:pPr>
        <w:pStyle w:val="coroponormale"/>
        <w:jc w:val="both"/>
        <w:rPr>
          <w:rFonts w:ascii="Arial Nova" w:hAnsi="Arial Nova"/>
          <w:sz w:val="22"/>
          <w:szCs w:val="22"/>
        </w:rPr>
      </w:pPr>
      <w:r w:rsidRPr="00FF6D85">
        <w:rPr>
          <w:rFonts w:ascii="Arial Nova" w:hAnsi="Arial Nova"/>
          <w:sz w:val="22"/>
          <w:szCs w:val="22"/>
        </w:rPr>
        <w:t xml:space="preserve">Aprire la città, consentire che le energie qui espresse si liberino, collegandosi alle esperienze più vitali in ambito nazionale e internazionale, significa innanzitutto spalancare le porte dei luoghi della cultura e della storia, in modo che essi vengano attraversati in maniera innovativa e feconda. Così, con grande soddisfazione accogliamo l’anno secondo della Scuola di Palazzo Te. Si tratta di un evento fortemente voluto dalla Fondazione Palazzo Te e dal Comune di Mantova, che profondamente si lega ai tesori ospitati nel nostro territorio, in particolare le sale immaginate e costruite da Giulio Romano, salutando l’anno che ne celebrerà ovunque il genio. Assistiamo con ulteriore soddisfazione alla nascita di due corsi distinti, intitolati </w:t>
      </w:r>
      <w:r w:rsidRPr="00FF6D85">
        <w:rPr>
          <w:rFonts w:ascii="Arial Nova" w:hAnsi="Arial Nova"/>
          <w:i/>
          <w:iCs/>
          <w:sz w:val="22"/>
          <w:szCs w:val="22"/>
        </w:rPr>
        <w:t>Studiare Arte e Fare Arte</w:t>
      </w:r>
      <w:r w:rsidRPr="00FF6D85">
        <w:rPr>
          <w:rFonts w:ascii="Arial Nova" w:hAnsi="Arial Nova"/>
          <w:sz w:val="22"/>
          <w:szCs w:val="22"/>
        </w:rPr>
        <w:t xml:space="preserve">. Al primo parteciperanno anche allievi del prestigioso </w:t>
      </w:r>
      <w:proofErr w:type="spellStart"/>
      <w:r w:rsidRPr="00FF6D85">
        <w:rPr>
          <w:rFonts w:ascii="Arial Nova" w:hAnsi="Arial Nova"/>
          <w:sz w:val="22"/>
          <w:szCs w:val="22"/>
        </w:rPr>
        <w:t>Courtauld</w:t>
      </w:r>
      <w:proofErr w:type="spellEnd"/>
      <w:r w:rsidRPr="00FF6D85">
        <w:rPr>
          <w:rFonts w:ascii="Arial Nova" w:hAnsi="Arial Nova"/>
          <w:sz w:val="22"/>
          <w:szCs w:val="22"/>
        </w:rPr>
        <w:t xml:space="preserve"> Institute of Art di Londra, che avranno modo di ascoltare Guido Rebecchini, curatore della mostra </w:t>
      </w:r>
      <w:r w:rsidRPr="00FF6D85">
        <w:rPr>
          <w:rFonts w:ascii="Arial Nova" w:hAnsi="Arial Nova"/>
          <w:i/>
          <w:iCs/>
          <w:sz w:val="22"/>
          <w:szCs w:val="22"/>
        </w:rPr>
        <w:t>Giulio Romano: Arte e Desiderio</w:t>
      </w:r>
      <w:r w:rsidRPr="00FF6D85">
        <w:rPr>
          <w:rFonts w:ascii="Arial Nova" w:hAnsi="Arial Nova"/>
          <w:sz w:val="22"/>
          <w:szCs w:val="22"/>
        </w:rPr>
        <w:t xml:space="preserve"> in programma a ottobre, e Andrea Pinotti, autore di penetranti saggi sull’estetica dell’immagine. Per il secondo, ritorneranno i nomi prestigiosi di Stefano Arienti, di Mariangela Gualtieri e del Direttore Stefano Baia Curioni, che accompagneranno i partecipanti in un percorso denso di suggestioni, tra poesia, arti visive e progettualità sul campo. Infine, nell’inaugurare un’esperienza di profilo certamente altissimo, diciamo ancora una volta che non c’è innovazione senza rischio, e non c’è rischio senza una scommessa progettata con passione e cura.</w:t>
      </w:r>
    </w:p>
    <w:p w:rsidR="00133208" w:rsidRDefault="00FF6D85" w:rsidP="00133208">
      <w:pPr>
        <w:pStyle w:val="coroponormale"/>
        <w:jc w:val="both"/>
        <w:rPr>
          <w:rFonts w:ascii="Arial Nova" w:hAnsi="Arial Nova"/>
          <w:sz w:val="22"/>
          <w:szCs w:val="22"/>
        </w:rPr>
      </w:pPr>
      <w:r w:rsidRPr="00FF6D85">
        <w:rPr>
          <w:rFonts w:ascii="Arial Nova" w:hAnsi="Arial Nova"/>
          <w:sz w:val="22"/>
          <w:szCs w:val="22"/>
        </w:rPr>
        <w:t>Questa nostra Scuola rappresenta appunto una scommessa felicemente vinta.</w:t>
      </w:r>
      <w:r w:rsidR="00133208">
        <w:rPr>
          <w:rFonts w:ascii="Arial Nova" w:hAnsi="Arial Nova"/>
          <w:sz w:val="22"/>
          <w:szCs w:val="22"/>
        </w:rPr>
        <w:t xml:space="preserve"> </w:t>
      </w:r>
    </w:p>
    <w:p w:rsidR="00133208" w:rsidRDefault="00133208" w:rsidP="00133208">
      <w:pPr>
        <w:pStyle w:val="coroponormale"/>
        <w:jc w:val="both"/>
        <w:rPr>
          <w:rFonts w:ascii="Arial Nova" w:hAnsi="Arial Nova"/>
          <w:sz w:val="22"/>
          <w:szCs w:val="22"/>
        </w:rPr>
      </w:pPr>
    </w:p>
    <w:p w:rsidR="00133208" w:rsidRPr="00133208" w:rsidRDefault="00133208" w:rsidP="00133208">
      <w:pPr>
        <w:pStyle w:val="coroponormale"/>
        <w:jc w:val="both"/>
        <w:rPr>
          <w:rFonts w:ascii="Arial Nova" w:hAnsi="Arial Nova"/>
          <w:sz w:val="22"/>
          <w:szCs w:val="22"/>
        </w:rPr>
      </w:pPr>
      <w:r w:rsidRPr="00133208">
        <w:rPr>
          <w:rFonts w:ascii="Arial Nova" w:hAnsi="Arial Nova"/>
          <w:sz w:val="22"/>
          <w:szCs w:val="22"/>
        </w:rPr>
        <w:t>MATTIA PALAZZI, Sindaco di Mantova</w:t>
      </w:r>
    </w:p>
    <w:p w:rsidR="00321733" w:rsidRPr="00133208" w:rsidRDefault="00133208" w:rsidP="00133208">
      <w:pPr>
        <w:pStyle w:val="coroponormale"/>
        <w:jc w:val="both"/>
        <w:rPr>
          <w:rFonts w:ascii="Arial Nova" w:hAnsi="Arial Nova" w:cs="Roboto Light"/>
          <w:sz w:val="22"/>
          <w:szCs w:val="22"/>
        </w:rPr>
      </w:pPr>
      <w:bookmarkStart w:id="0" w:name="_GoBack"/>
      <w:bookmarkEnd w:id="0"/>
      <w:r w:rsidRPr="00133208">
        <w:rPr>
          <w:rFonts w:ascii="Arial Nova" w:hAnsi="Arial Nova"/>
          <w:sz w:val="22"/>
          <w:szCs w:val="22"/>
        </w:rPr>
        <w:t>ENRICO VOCERI, Presidente Fondazione Palazzo Te</w:t>
      </w:r>
    </w:p>
    <w:sectPr w:rsidR="00321733" w:rsidRPr="00133208" w:rsidSect="00EE3815">
      <w:headerReference w:type="default" r:id="rId7"/>
      <w:footerReference w:type="default" r:id="rId8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154" w:rsidRDefault="005A6154" w:rsidP="00DE0E88">
      <w:r>
        <w:separator/>
      </w:r>
    </w:p>
  </w:endnote>
  <w:endnote w:type="continuationSeparator" w:id="0">
    <w:p w:rsidR="005A6154" w:rsidRDefault="005A6154" w:rsidP="00DE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14553" cy="693432"/>
          <wp:effectExtent l="0" t="0" r="635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4553" cy="6934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154" w:rsidRDefault="005A6154" w:rsidP="00DE0E88">
      <w:r>
        <w:separator/>
      </w:r>
    </w:p>
  </w:footnote>
  <w:footnote w:type="continuationSeparator" w:id="0">
    <w:p w:rsidR="005A6154" w:rsidRDefault="005A6154" w:rsidP="00DE0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F3428"/>
    <w:multiLevelType w:val="hybridMultilevel"/>
    <w:tmpl w:val="284EA52C"/>
    <w:lvl w:ilvl="0" w:tplc="C6683366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B7385"/>
    <w:multiLevelType w:val="hybridMultilevel"/>
    <w:tmpl w:val="221022A6"/>
    <w:lvl w:ilvl="0" w:tplc="3D2ABE40">
      <w:numFmt w:val="bullet"/>
      <w:lvlText w:val="-"/>
      <w:lvlJc w:val="left"/>
      <w:pPr>
        <w:ind w:left="114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23043"/>
    <w:rsid w:val="000C1354"/>
    <w:rsid w:val="00133208"/>
    <w:rsid w:val="00321733"/>
    <w:rsid w:val="00373168"/>
    <w:rsid w:val="00374969"/>
    <w:rsid w:val="00393D7C"/>
    <w:rsid w:val="003A3BBE"/>
    <w:rsid w:val="00493334"/>
    <w:rsid w:val="004C6D70"/>
    <w:rsid w:val="004D5612"/>
    <w:rsid w:val="00515DED"/>
    <w:rsid w:val="00522332"/>
    <w:rsid w:val="00523EFB"/>
    <w:rsid w:val="005A6154"/>
    <w:rsid w:val="00677880"/>
    <w:rsid w:val="006A0661"/>
    <w:rsid w:val="007D0A42"/>
    <w:rsid w:val="00852B49"/>
    <w:rsid w:val="0097078F"/>
    <w:rsid w:val="009B13C4"/>
    <w:rsid w:val="009D2B92"/>
    <w:rsid w:val="009E34B1"/>
    <w:rsid w:val="00A314FB"/>
    <w:rsid w:val="00A4662B"/>
    <w:rsid w:val="00AB032D"/>
    <w:rsid w:val="00B42237"/>
    <w:rsid w:val="00BC36FD"/>
    <w:rsid w:val="00C07809"/>
    <w:rsid w:val="00C71088"/>
    <w:rsid w:val="00CD4F93"/>
    <w:rsid w:val="00CE1BD8"/>
    <w:rsid w:val="00D12BE7"/>
    <w:rsid w:val="00DE0E88"/>
    <w:rsid w:val="00E65149"/>
    <w:rsid w:val="00E90004"/>
    <w:rsid w:val="00EE3815"/>
    <w:rsid w:val="00F10851"/>
    <w:rsid w:val="00F30BA8"/>
    <w:rsid w:val="00FE08D6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94C67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173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  <w:style w:type="paragraph" w:styleId="Paragrafoelenco">
    <w:name w:val="List Paragraph"/>
    <w:basedOn w:val="Normale"/>
    <w:uiPriority w:val="34"/>
    <w:qFormat/>
    <w:rsid w:val="00852B49"/>
    <w:pPr>
      <w:ind w:left="720"/>
      <w:contextualSpacing/>
    </w:pPr>
  </w:style>
  <w:style w:type="paragraph" w:customStyle="1" w:styleId="coroponormale">
    <w:name w:val="coropo normale"/>
    <w:basedOn w:val="Normale"/>
    <w:uiPriority w:val="99"/>
    <w:rsid w:val="00FF6D85"/>
    <w:pPr>
      <w:tabs>
        <w:tab w:val="left" w:pos="283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Roboto" w:hAnsi="Roboto" w:cs="Roboto"/>
      <w:color w:val="000000"/>
      <w:w w:val="98"/>
      <w:sz w:val="18"/>
      <w:szCs w:val="18"/>
    </w:rPr>
  </w:style>
  <w:style w:type="paragraph" w:customStyle="1" w:styleId="testopiccolo">
    <w:name w:val="testo piccolo"/>
    <w:basedOn w:val="Normale"/>
    <w:uiPriority w:val="99"/>
    <w:rsid w:val="00FF6D85"/>
    <w:pPr>
      <w:tabs>
        <w:tab w:val="left" w:pos="283"/>
      </w:tabs>
      <w:autoSpaceDE w:val="0"/>
      <w:autoSpaceDN w:val="0"/>
      <w:adjustRightInd w:val="0"/>
      <w:spacing w:line="180" w:lineRule="atLeast"/>
      <w:textAlignment w:val="center"/>
    </w:pPr>
    <w:rPr>
      <w:rFonts w:ascii="Roboto Light" w:hAnsi="Roboto Light" w:cs="Roboto Light"/>
      <w:color w:val="000000"/>
      <w:w w:val="98"/>
      <w:sz w:val="14"/>
      <w:szCs w:val="1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4</cp:revision>
  <cp:lastPrinted>2019-06-24T11:32:00Z</cp:lastPrinted>
  <dcterms:created xsi:type="dcterms:W3CDTF">2019-06-24T10:43:00Z</dcterms:created>
  <dcterms:modified xsi:type="dcterms:W3CDTF">2019-06-24T12:55:00Z</dcterms:modified>
</cp:coreProperties>
</file>