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149" w:rsidRPr="009F2629" w:rsidRDefault="00E65149" w:rsidP="00777DB2">
      <w:pPr>
        <w:jc w:val="both"/>
        <w:rPr>
          <w:rFonts w:ascii="Arial Nova" w:hAnsi="Arial Nova"/>
          <w:bCs/>
          <w:sz w:val="22"/>
          <w:szCs w:val="22"/>
        </w:rPr>
      </w:pPr>
    </w:p>
    <w:p w:rsidR="00461D22" w:rsidRPr="00777DB2" w:rsidRDefault="00461D22" w:rsidP="00777DB2">
      <w:pPr>
        <w:jc w:val="both"/>
        <w:rPr>
          <w:rFonts w:ascii="Arial Nova" w:hAnsi="Arial Nova"/>
          <w:sz w:val="22"/>
          <w:szCs w:val="22"/>
        </w:rPr>
      </w:pPr>
    </w:p>
    <w:p w:rsidR="00777DB2" w:rsidRPr="00777DB2" w:rsidRDefault="00777DB2" w:rsidP="00777DB2">
      <w:pPr>
        <w:jc w:val="both"/>
        <w:rPr>
          <w:rFonts w:ascii="Arial Nova" w:hAnsi="Arial Nova"/>
          <w:b/>
          <w:bCs/>
          <w:sz w:val="22"/>
          <w:szCs w:val="22"/>
        </w:rPr>
      </w:pPr>
      <w:r w:rsidRPr="00777DB2">
        <w:rPr>
          <w:rFonts w:ascii="Arial Nova" w:hAnsi="Arial Nova"/>
          <w:b/>
          <w:bCs/>
          <w:sz w:val="22"/>
          <w:szCs w:val="22"/>
        </w:rPr>
        <w:t>SERATE APERTE</w:t>
      </w:r>
    </w:p>
    <w:p w:rsidR="00777DB2" w:rsidRPr="00777DB2" w:rsidRDefault="00777DB2" w:rsidP="00777DB2">
      <w:pPr>
        <w:jc w:val="both"/>
        <w:rPr>
          <w:rFonts w:ascii="Arial Nova" w:hAnsi="Arial Nova"/>
          <w:sz w:val="22"/>
          <w:szCs w:val="22"/>
        </w:rPr>
      </w:pPr>
    </w:p>
    <w:p w:rsidR="00777DB2" w:rsidRPr="00777DB2" w:rsidRDefault="00777DB2" w:rsidP="00777DB2">
      <w:pPr>
        <w:jc w:val="both"/>
        <w:rPr>
          <w:rFonts w:ascii="Arial Nova" w:hAnsi="Arial Nova"/>
          <w:sz w:val="22"/>
          <w:szCs w:val="22"/>
        </w:rPr>
      </w:pPr>
      <w:r w:rsidRPr="00777DB2">
        <w:rPr>
          <w:rFonts w:ascii="Arial Nova" w:hAnsi="Arial Nova"/>
          <w:sz w:val="22"/>
          <w:szCs w:val="22"/>
        </w:rPr>
        <w:t xml:space="preserve">Nell’ambito delle attività della Scuola di Palazzo Te è in programma un ciclo di incontri, talk e conversazioni con i docenti e altri ospiti. Gli appuntamenti serali sono aperti al pubblico e approfondiscono i temi affrontati nei corsi, in particolare la relazione tra patrimonio, tradizione, linguaggi ereditati, cultura contemporanea e capacità di progetto. </w:t>
      </w:r>
    </w:p>
    <w:p w:rsidR="009F2629" w:rsidRPr="00777DB2" w:rsidRDefault="00777DB2" w:rsidP="00777DB2">
      <w:pPr>
        <w:jc w:val="both"/>
        <w:rPr>
          <w:rFonts w:ascii="Arial Nova" w:hAnsi="Arial Nova"/>
          <w:sz w:val="22"/>
          <w:szCs w:val="22"/>
        </w:rPr>
      </w:pPr>
      <w:r w:rsidRPr="00777DB2">
        <w:rPr>
          <w:rFonts w:ascii="Arial Nova" w:hAnsi="Arial Nova"/>
          <w:sz w:val="22"/>
          <w:szCs w:val="22"/>
        </w:rPr>
        <w:t xml:space="preserve">Con i docenti Stefano Arienti, Mariangela Gualtieri, interverranno Andrea Anastasio, Ivan </w:t>
      </w:r>
      <w:proofErr w:type="spellStart"/>
      <w:r w:rsidRPr="00777DB2">
        <w:rPr>
          <w:rFonts w:ascii="Arial Nova" w:hAnsi="Arial Nova"/>
          <w:sz w:val="22"/>
          <w:szCs w:val="22"/>
        </w:rPr>
        <w:t>Bargna</w:t>
      </w:r>
      <w:proofErr w:type="spellEnd"/>
      <w:r w:rsidRPr="00777DB2">
        <w:rPr>
          <w:rFonts w:ascii="Arial Nova" w:hAnsi="Arial Nova"/>
          <w:sz w:val="22"/>
          <w:szCs w:val="22"/>
        </w:rPr>
        <w:t xml:space="preserve"> Lorella Barlaam e Nicola Gardini.</w:t>
      </w:r>
    </w:p>
    <w:p w:rsidR="00777DB2" w:rsidRPr="00777DB2" w:rsidRDefault="00777DB2" w:rsidP="00777DB2">
      <w:pPr>
        <w:jc w:val="both"/>
        <w:rPr>
          <w:rFonts w:ascii="Arial Nova" w:hAnsi="Arial Nova"/>
          <w:sz w:val="22"/>
          <w:szCs w:val="22"/>
        </w:rPr>
      </w:pPr>
    </w:p>
    <w:p w:rsidR="00777DB2" w:rsidRPr="00777DB2" w:rsidRDefault="00777DB2" w:rsidP="00777DB2">
      <w:pPr>
        <w:jc w:val="both"/>
        <w:rPr>
          <w:rFonts w:ascii="Arial Nova" w:hAnsi="Arial Nova"/>
          <w:sz w:val="22"/>
          <w:szCs w:val="22"/>
        </w:rPr>
      </w:pPr>
    </w:p>
    <w:p w:rsidR="001A3DD0" w:rsidRPr="00777DB2" w:rsidRDefault="001A3DD0" w:rsidP="00777DB2">
      <w:pPr>
        <w:jc w:val="both"/>
        <w:rPr>
          <w:rFonts w:ascii="Arial Nova" w:hAnsi="Arial Nova" w:cs="Roboto"/>
          <w:b/>
          <w:bCs/>
          <w:sz w:val="22"/>
          <w:szCs w:val="22"/>
        </w:rPr>
      </w:pPr>
      <w:r w:rsidRPr="00777DB2">
        <w:rPr>
          <w:rFonts w:ascii="Arial Nova" w:hAnsi="Arial Nova" w:cs="Roboto"/>
          <w:b/>
          <w:bCs/>
          <w:sz w:val="22"/>
          <w:szCs w:val="22"/>
        </w:rPr>
        <w:t>MER 26 GIU ORE 19.00</w:t>
      </w:r>
    </w:p>
    <w:p w:rsidR="001A3DD0" w:rsidRPr="00777DB2" w:rsidRDefault="001A3DD0" w:rsidP="00777DB2">
      <w:pPr>
        <w:jc w:val="both"/>
        <w:rPr>
          <w:rFonts w:ascii="Arial Nova" w:hAnsi="Arial Nova" w:cs="Roboto"/>
          <w:sz w:val="22"/>
          <w:szCs w:val="22"/>
        </w:rPr>
      </w:pPr>
      <w:r w:rsidRPr="00777DB2">
        <w:rPr>
          <w:rFonts w:ascii="Arial Nova" w:hAnsi="Arial Nova" w:cs="Roboto"/>
          <w:sz w:val="22"/>
          <w:szCs w:val="22"/>
        </w:rPr>
        <w:t xml:space="preserve">Palazzo </w:t>
      </w:r>
      <w:proofErr w:type="spellStart"/>
      <w:r w:rsidRPr="00777DB2">
        <w:rPr>
          <w:rFonts w:ascii="Arial Nova" w:hAnsi="Arial Nova" w:cs="Roboto"/>
          <w:sz w:val="22"/>
          <w:szCs w:val="22"/>
        </w:rPr>
        <w:t>Soardi</w:t>
      </w:r>
      <w:proofErr w:type="spellEnd"/>
      <w:r w:rsidRPr="00777DB2">
        <w:rPr>
          <w:rFonts w:ascii="Arial Nova" w:hAnsi="Arial Nova" w:cs="Roboto"/>
          <w:sz w:val="22"/>
          <w:szCs w:val="22"/>
        </w:rPr>
        <w:t xml:space="preserve">, Sala degli Stemmi </w:t>
      </w:r>
    </w:p>
    <w:p w:rsidR="001A3DD0" w:rsidRPr="00777DB2" w:rsidRDefault="001A3DD0" w:rsidP="00777DB2">
      <w:pPr>
        <w:jc w:val="both"/>
        <w:rPr>
          <w:rFonts w:ascii="Arial Nova" w:hAnsi="Arial Nova" w:cs="Roboto"/>
          <w:b/>
          <w:bCs/>
          <w:sz w:val="22"/>
          <w:szCs w:val="22"/>
        </w:rPr>
      </w:pPr>
      <w:r w:rsidRPr="00777DB2">
        <w:rPr>
          <w:rFonts w:ascii="Arial Nova" w:hAnsi="Arial Nova" w:cs="Roboto"/>
          <w:b/>
          <w:bCs/>
          <w:sz w:val="22"/>
          <w:szCs w:val="22"/>
        </w:rPr>
        <w:t xml:space="preserve">Fare mondi con le cose. Il collezionismo come pratica culturale </w:t>
      </w:r>
    </w:p>
    <w:p w:rsidR="001A3DD0" w:rsidRPr="00777DB2" w:rsidRDefault="001A3DD0" w:rsidP="00777DB2">
      <w:pPr>
        <w:jc w:val="both"/>
        <w:rPr>
          <w:rFonts w:ascii="Arial Nova" w:hAnsi="Arial Nova" w:cs="Roboto"/>
          <w:sz w:val="22"/>
          <w:szCs w:val="22"/>
        </w:rPr>
      </w:pPr>
      <w:r w:rsidRPr="00777DB2">
        <w:rPr>
          <w:rFonts w:ascii="Arial Nova" w:hAnsi="Arial Nova" w:cs="Roboto"/>
          <w:sz w:val="22"/>
          <w:szCs w:val="22"/>
        </w:rPr>
        <w:t xml:space="preserve">Ivan </w:t>
      </w:r>
      <w:proofErr w:type="spellStart"/>
      <w:r w:rsidRPr="00777DB2">
        <w:rPr>
          <w:rFonts w:ascii="Arial Nova" w:hAnsi="Arial Nova" w:cs="Roboto"/>
          <w:sz w:val="22"/>
          <w:szCs w:val="22"/>
        </w:rPr>
        <w:t>Bargna</w:t>
      </w:r>
      <w:proofErr w:type="spellEnd"/>
    </w:p>
    <w:p w:rsidR="00993129" w:rsidRPr="00777DB2" w:rsidRDefault="00993129" w:rsidP="00777DB2">
      <w:pPr>
        <w:jc w:val="both"/>
        <w:rPr>
          <w:rFonts w:ascii="Arial Nova" w:hAnsi="Arial Nova" w:cs="Roboto"/>
          <w:sz w:val="22"/>
          <w:szCs w:val="22"/>
        </w:rPr>
      </w:pPr>
    </w:p>
    <w:p w:rsidR="00993129" w:rsidRPr="00777DB2" w:rsidRDefault="00993129" w:rsidP="00777DB2">
      <w:pPr>
        <w:jc w:val="both"/>
        <w:rPr>
          <w:rFonts w:ascii="Arial Nova" w:hAnsi="Arial Nova" w:cs="Roboto"/>
          <w:sz w:val="22"/>
          <w:szCs w:val="22"/>
        </w:rPr>
      </w:pPr>
      <w:r w:rsidRPr="00777DB2">
        <w:rPr>
          <w:rFonts w:ascii="Arial Nova" w:hAnsi="Arial Nova" w:cs="Roboto"/>
          <w:sz w:val="22"/>
          <w:szCs w:val="22"/>
        </w:rPr>
        <w:t>Cosa sia una collezione è noto a tutti e tuttavia, se cominciamo a interrogarci su che cosa tenga insieme attività e oggetti molto diversi fra loro sotto il segno della collezione, le cose non sono più così chiare: si tratta di pratiche culturali diverse che presentano somiglianze di famiglia ma anche profonde discontinuità. Collezionare è molto di più che raccogliere e accumulare degli oggetti, è una pratica di costruzione del sapere, attraverso</w:t>
      </w:r>
      <w:bookmarkStart w:id="0" w:name="_GoBack"/>
      <w:bookmarkEnd w:id="0"/>
      <w:r w:rsidRPr="00777DB2">
        <w:rPr>
          <w:rFonts w:ascii="Arial Nova" w:hAnsi="Arial Nova" w:cs="Roboto"/>
          <w:sz w:val="22"/>
          <w:szCs w:val="22"/>
        </w:rPr>
        <w:t xml:space="preserve"> cui si dà forma alla realtà, ce la si rappresenta e la si espone in forma pubblica o privata: è un modo di darsi ragione del mondo, di costruire un microcosmo tra reale e immaginario che ci parla tanto degli altri come di noi: quello all’opera nella collezione è un pensiero concreto che si fa con le cose. È lo spazio in cui si mette ordine nel mondo o nella propria vita, ma anche un modo per esplorare altre possibilità. È uno dei luoghi in cui gruppi e persone articolano la propria biografia e costruiscono la propria identità e quella degli altri.</w:t>
      </w:r>
      <w:r w:rsidRPr="00777DB2">
        <w:rPr>
          <w:rFonts w:ascii="Arial Nova" w:hAnsi="Arial Nova" w:cs="Roboto"/>
          <w:sz w:val="22"/>
          <w:szCs w:val="22"/>
        </w:rPr>
        <w:br/>
        <w:t xml:space="preserve">Partendo dalle ricerche etnografiche svolte in Italia e in Camerun, Ivan </w:t>
      </w:r>
      <w:proofErr w:type="spellStart"/>
      <w:r w:rsidRPr="00777DB2">
        <w:rPr>
          <w:rFonts w:ascii="Arial Nova" w:hAnsi="Arial Nova" w:cs="Roboto"/>
          <w:sz w:val="22"/>
          <w:szCs w:val="22"/>
        </w:rPr>
        <w:t>Bargna</w:t>
      </w:r>
      <w:proofErr w:type="spellEnd"/>
      <w:r w:rsidRPr="00777DB2">
        <w:rPr>
          <w:rFonts w:ascii="Arial Nova" w:hAnsi="Arial Nova" w:cs="Roboto"/>
          <w:sz w:val="22"/>
          <w:szCs w:val="22"/>
        </w:rPr>
        <w:t xml:space="preserve"> riflette sulle forme contemporanee del “collezionare” nella quotidianità e nell’arte, dai musei alla discarica, dall’accumulazione compulsiva di cose ed esperienze all’arte di disfarsene, dalle cabine armadio delle nostre case ai tesori dei re dei </w:t>
      </w:r>
      <w:proofErr w:type="spellStart"/>
      <w:r w:rsidRPr="00777DB2">
        <w:rPr>
          <w:rFonts w:ascii="Arial Nova" w:hAnsi="Arial Nova" w:cs="Roboto"/>
          <w:sz w:val="22"/>
          <w:szCs w:val="22"/>
        </w:rPr>
        <w:t>Grassfields</w:t>
      </w:r>
      <w:proofErr w:type="spellEnd"/>
      <w:r w:rsidRPr="00777DB2">
        <w:rPr>
          <w:rFonts w:ascii="Arial Nova" w:hAnsi="Arial Nova" w:cs="Roboto"/>
          <w:sz w:val="22"/>
          <w:szCs w:val="22"/>
        </w:rPr>
        <w:t xml:space="preserve"> camerunesi. Il collezionismo appare così non come la mania di persone eccentriche (o una prerogativa esclusiva dell’occidente) ma come l’indicatore di dinamiche sociali e culturali più ampie, localmente diversificate e attraversate da flussi globali.</w:t>
      </w:r>
    </w:p>
    <w:p w:rsidR="001A3DD0" w:rsidRPr="00777DB2" w:rsidRDefault="001A3DD0" w:rsidP="00777DB2">
      <w:pPr>
        <w:jc w:val="both"/>
        <w:rPr>
          <w:rFonts w:ascii="Arial Nova" w:hAnsi="Arial Nova" w:cs="Roboto"/>
          <w:sz w:val="22"/>
          <w:szCs w:val="22"/>
        </w:rPr>
      </w:pPr>
    </w:p>
    <w:p w:rsidR="00A96D46" w:rsidRPr="00777DB2" w:rsidRDefault="00A96D46" w:rsidP="00777DB2">
      <w:pPr>
        <w:jc w:val="both"/>
        <w:rPr>
          <w:rFonts w:ascii="Arial Nova" w:hAnsi="Arial Nova" w:cs="Roboto"/>
          <w:sz w:val="22"/>
          <w:szCs w:val="22"/>
        </w:rPr>
      </w:pPr>
    </w:p>
    <w:p w:rsidR="001A3DD0" w:rsidRPr="00777DB2" w:rsidRDefault="001A3DD0" w:rsidP="00777DB2">
      <w:pPr>
        <w:jc w:val="both"/>
        <w:rPr>
          <w:rFonts w:ascii="Arial Nova" w:hAnsi="Arial Nova" w:cs="Roboto"/>
          <w:b/>
          <w:bCs/>
          <w:sz w:val="22"/>
          <w:szCs w:val="22"/>
        </w:rPr>
      </w:pPr>
      <w:r w:rsidRPr="00777DB2">
        <w:rPr>
          <w:rFonts w:ascii="Arial Nova" w:hAnsi="Arial Nova" w:cs="Roboto"/>
          <w:b/>
          <w:bCs/>
          <w:sz w:val="22"/>
          <w:szCs w:val="22"/>
        </w:rPr>
        <w:t>GIO 27 GIU ORE 21.00</w:t>
      </w:r>
    </w:p>
    <w:p w:rsidR="001A3DD0" w:rsidRPr="00777DB2" w:rsidRDefault="001A3DD0" w:rsidP="00777DB2">
      <w:pPr>
        <w:jc w:val="both"/>
        <w:rPr>
          <w:rFonts w:ascii="Arial Nova" w:hAnsi="Arial Nova" w:cs="Roboto"/>
          <w:sz w:val="22"/>
          <w:szCs w:val="22"/>
        </w:rPr>
      </w:pPr>
      <w:r w:rsidRPr="00777DB2">
        <w:rPr>
          <w:rFonts w:ascii="Arial Nova" w:hAnsi="Arial Nova" w:cs="Roboto"/>
          <w:sz w:val="22"/>
          <w:szCs w:val="22"/>
        </w:rPr>
        <w:t>Palazzo Te, Sala dei Cavalli</w:t>
      </w:r>
    </w:p>
    <w:p w:rsidR="001A3DD0" w:rsidRPr="00777DB2" w:rsidRDefault="001A3DD0" w:rsidP="00777DB2">
      <w:pPr>
        <w:jc w:val="both"/>
        <w:rPr>
          <w:rFonts w:ascii="Arial Nova" w:hAnsi="Arial Nova" w:cs="Roboto"/>
          <w:sz w:val="22"/>
          <w:szCs w:val="22"/>
        </w:rPr>
      </w:pPr>
      <w:r w:rsidRPr="00777DB2">
        <w:rPr>
          <w:rFonts w:ascii="Arial Nova" w:hAnsi="Arial Nova" w:cs="Roboto"/>
          <w:b/>
          <w:bCs/>
          <w:sz w:val="22"/>
          <w:szCs w:val="22"/>
        </w:rPr>
        <w:t xml:space="preserve">Cortocircuiti </w:t>
      </w:r>
    </w:p>
    <w:p w:rsidR="001A3DD0" w:rsidRPr="00777DB2" w:rsidRDefault="001A3DD0" w:rsidP="00777DB2">
      <w:pPr>
        <w:jc w:val="both"/>
        <w:rPr>
          <w:rFonts w:ascii="Arial Nova" w:hAnsi="Arial Nova" w:cs="Roboto"/>
          <w:sz w:val="22"/>
          <w:szCs w:val="22"/>
        </w:rPr>
      </w:pPr>
      <w:r w:rsidRPr="00777DB2">
        <w:rPr>
          <w:rFonts w:ascii="Arial Nova" w:hAnsi="Arial Nova" w:cs="Roboto"/>
          <w:sz w:val="22"/>
          <w:szCs w:val="22"/>
        </w:rPr>
        <w:t>Andrea Anastasio e Stefano Arienti</w:t>
      </w:r>
    </w:p>
    <w:p w:rsidR="00993129" w:rsidRPr="00777DB2" w:rsidRDefault="00993129" w:rsidP="00777DB2">
      <w:pPr>
        <w:jc w:val="both"/>
        <w:rPr>
          <w:rFonts w:ascii="Arial Nova" w:hAnsi="Arial Nova" w:cs="Roboto"/>
          <w:sz w:val="22"/>
          <w:szCs w:val="22"/>
        </w:rPr>
      </w:pPr>
    </w:p>
    <w:p w:rsidR="00993129" w:rsidRPr="00777DB2" w:rsidRDefault="00993129" w:rsidP="00777DB2">
      <w:pPr>
        <w:jc w:val="both"/>
        <w:rPr>
          <w:rFonts w:ascii="Arial Nova" w:hAnsi="Arial Nova" w:cs="Roboto"/>
          <w:sz w:val="22"/>
          <w:szCs w:val="22"/>
        </w:rPr>
      </w:pPr>
      <w:r w:rsidRPr="00777DB2">
        <w:rPr>
          <w:rFonts w:ascii="Arial Nova" w:hAnsi="Arial Nova" w:cs="Roboto"/>
          <w:sz w:val="22"/>
          <w:szCs w:val="22"/>
        </w:rPr>
        <w:t>La conferenza sarà incentrata su alcune parole che riassumono le modalità operative sottese alla ricerca dell'autore: in particolare i termini tradizione e traduzione. Nell’affrontare nuovi progetti la riflessione parte dalla comprensione delle caratteristiche inalienabili dalla forma dell’oggetto e dalla sua funzione o dallo studio di un materiale e delle sue qualità, per poterle poi evidenziare o sabotare al fine di generare dei cortocircuiti linguistici, rivelatori di altri significati e di nuovi contenuti. Tradizione - negazione - sabotaggio - traslazione - inversione - ribaltamento - traduzione; questi alcuni dei luoghi che saranno visitati durante la conferenza, accompagnati da immagini, da materiali e da oggetti.</w:t>
      </w:r>
    </w:p>
    <w:p w:rsidR="001A3DD0" w:rsidRPr="00777DB2" w:rsidRDefault="001A3DD0" w:rsidP="00777DB2">
      <w:pPr>
        <w:jc w:val="both"/>
        <w:rPr>
          <w:rFonts w:ascii="Arial Nova" w:hAnsi="Arial Nova" w:cs="Roboto"/>
          <w:sz w:val="22"/>
          <w:szCs w:val="22"/>
        </w:rPr>
      </w:pPr>
    </w:p>
    <w:p w:rsidR="009F2629" w:rsidRPr="00777DB2" w:rsidRDefault="009F2629" w:rsidP="00777DB2">
      <w:pPr>
        <w:jc w:val="both"/>
        <w:rPr>
          <w:rFonts w:ascii="Arial Nova" w:hAnsi="Arial Nova" w:cs="Roboto"/>
          <w:b/>
          <w:bCs/>
          <w:sz w:val="22"/>
          <w:szCs w:val="22"/>
        </w:rPr>
      </w:pPr>
    </w:p>
    <w:p w:rsidR="009F2629" w:rsidRPr="00777DB2" w:rsidRDefault="009F2629" w:rsidP="00777DB2">
      <w:pPr>
        <w:jc w:val="both"/>
        <w:rPr>
          <w:rFonts w:ascii="Arial Nova" w:hAnsi="Arial Nova" w:cs="Roboto"/>
          <w:b/>
          <w:bCs/>
          <w:sz w:val="22"/>
          <w:szCs w:val="22"/>
        </w:rPr>
      </w:pPr>
    </w:p>
    <w:p w:rsidR="00A96D46" w:rsidRPr="00777DB2" w:rsidRDefault="00A96D46" w:rsidP="00777DB2">
      <w:pPr>
        <w:jc w:val="both"/>
        <w:rPr>
          <w:rFonts w:ascii="Arial Nova" w:hAnsi="Arial Nova" w:cs="Roboto"/>
          <w:b/>
          <w:bCs/>
          <w:sz w:val="22"/>
          <w:szCs w:val="22"/>
        </w:rPr>
      </w:pPr>
    </w:p>
    <w:p w:rsidR="001A3DD0" w:rsidRPr="00777DB2" w:rsidRDefault="001A3DD0" w:rsidP="00777DB2">
      <w:pPr>
        <w:jc w:val="both"/>
        <w:rPr>
          <w:rFonts w:ascii="Arial Nova" w:hAnsi="Arial Nova" w:cs="Roboto"/>
          <w:b/>
          <w:bCs/>
          <w:sz w:val="22"/>
          <w:szCs w:val="22"/>
        </w:rPr>
      </w:pPr>
      <w:r w:rsidRPr="00777DB2">
        <w:rPr>
          <w:rFonts w:ascii="Arial Nova" w:hAnsi="Arial Nova" w:cs="Roboto"/>
          <w:b/>
          <w:bCs/>
          <w:sz w:val="22"/>
          <w:szCs w:val="22"/>
        </w:rPr>
        <w:t>SAB 29 GIU ORE 21.00</w:t>
      </w:r>
    </w:p>
    <w:p w:rsidR="001A3DD0" w:rsidRPr="00777DB2" w:rsidRDefault="001A3DD0" w:rsidP="00777DB2">
      <w:pPr>
        <w:jc w:val="both"/>
        <w:rPr>
          <w:rFonts w:ascii="Arial Nova" w:hAnsi="Arial Nova" w:cs="Roboto"/>
          <w:sz w:val="22"/>
          <w:szCs w:val="22"/>
        </w:rPr>
      </w:pPr>
      <w:r w:rsidRPr="00777DB2">
        <w:rPr>
          <w:rFonts w:ascii="Arial Nova" w:hAnsi="Arial Nova" w:cs="Roboto"/>
          <w:sz w:val="22"/>
          <w:szCs w:val="22"/>
        </w:rPr>
        <w:t>Palazzo Te, Sala dei Cavalli</w:t>
      </w:r>
    </w:p>
    <w:p w:rsidR="001A3DD0" w:rsidRPr="00777DB2" w:rsidRDefault="001A3DD0" w:rsidP="00777DB2">
      <w:pPr>
        <w:jc w:val="both"/>
        <w:rPr>
          <w:rFonts w:ascii="Arial Nova" w:hAnsi="Arial Nova" w:cs="Roboto"/>
          <w:sz w:val="22"/>
          <w:szCs w:val="22"/>
        </w:rPr>
      </w:pPr>
      <w:r w:rsidRPr="00777DB2">
        <w:rPr>
          <w:rFonts w:ascii="Arial Nova" w:hAnsi="Arial Nova" w:cs="Roboto"/>
          <w:b/>
          <w:bCs/>
          <w:sz w:val="22"/>
          <w:szCs w:val="22"/>
        </w:rPr>
        <w:t>Tradurre come rinascere</w:t>
      </w:r>
    </w:p>
    <w:p w:rsidR="001A3DD0" w:rsidRPr="00777DB2" w:rsidRDefault="001A3DD0" w:rsidP="00777DB2">
      <w:pPr>
        <w:jc w:val="both"/>
        <w:rPr>
          <w:rFonts w:ascii="Arial Nova" w:hAnsi="Arial Nova" w:cs="Roboto"/>
          <w:sz w:val="22"/>
          <w:szCs w:val="22"/>
        </w:rPr>
      </w:pPr>
      <w:r w:rsidRPr="00777DB2">
        <w:rPr>
          <w:rFonts w:ascii="Arial Nova" w:hAnsi="Arial Nova" w:cs="Roboto"/>
          <w:sz w:val="22"/>
          <w:szCs w:val="22"/>
        </w:rPr>
        <w:t>Nicola Gardini</w:t>
      </w:r>
    </w:p>
    <w:p w:rsidR="00993129" w:rsidRPr="00777DB2" w:rsidRDefault="00993129" w:rsidP="00777DB2">
      <w:pPr>
        <w:jc w:val="both"/>
        <w:rPr>
          <w:rFonts w:ascii="Arial Nova" w:hAnsi="Arial Nova" w:cs="Roboto"/>
          <w:sz w:val="22"/>
          <w:szCs w:val="22"/>
        </w:rPr>
      </w:pPr>
    </w:p>
    <w:p w:rsidR="009F2629" w:rsidRPr="00777DB2" w:rsidRDefault="00993129" w:rsidP="00777DB2">
      <w:pPr>
        <w:jc w:val="both"/>
        <w:rPr>
          <w:rFonts w:ascii="Arial Nova" w:hAnsi="Arial Nova" w:cs="Roboto"/>
          <w:sz w:val="22"/>
          <w:szCs w:val="22"/>
        </w:rPr>
      </w:pPr>
      <w:r w:rsidRPr="00777DB2">
        <w:rPr>
          <w:rFonts w:ascii="Arial Nova" w:hAnsi="Arial Nova" w:cs="Roboto"/>
          <w:sz w:val="22"/>
          <w:szCs w:val="22"/>
        </w:rPr>
        <w:t>Tradurre è ridare un’occasione allo straniero; è farlo rinascere. Rinasce il testo, ma rinasce nella traduzione anche chi traduce: rinasce come straniero.</w:t>
      </w:r>
    </w:p>
    <w:p w:rsidR="00993129" w:rsidRPr="00777DB2" w:rsidRDefault="00993129" w:rsidP="00777DB2">
      <w:pPr>
        <w:jc w:val="both"/>
        <w:rPr>
          <w:rFonts w:ascii="Arial Nova" w:hAnsi="Arial Nova" w:cs="Roboto"/>
          <w:sz w:val="22"/>
          <w:szCs w:val="22"/>
        </w:rPr>
      </w:pPr>
      <w:r w:rsidRPr="00777DB2">
        <w:rPr>
          <w:rFonts w:ascii="Arial Nova" w:hAnsi="Arial Nova" w:cs="Roboto"/>
          <w:sz w:val="22"/>
          <w:szCs w:val="22"/>
        </w:rPr>
        <w:t>Con un percorso personalissimo di riflessioni, letture e ipotesi Nicola Gardini esplora la metafora della rinascita e fa del tradurre una delle grandi occasioni dello spirito umano.</w:t>
      </w:r>
    </w:p>
    <w:p w:rsidR="001A3DD0" w:rsidRPr="00777DB2" w:rsidRDefault="001A3DD0" w:rsidP="00777DB2">
      <w:pPr>
        <w:jc w:val="both"/>
        <w:rPr>
          <w:rFonts w:ascii="Arial Nova" w:hAnsi="Arial Nova" w:cs="Roboto"/>
          <w:sz w:val="22"/>
          <w:szCs w:val="22"/>
        </w:rPr>
      </w:pPr>
    </w:p>
    <w:p w:rsidR="00A96D46" w:rsidRPr="00777DB2" w:rsidRDefault="00A96D46" w:rsidP="00777DB2">
      <w:pPr>
        <w:jc w:val="both"/>
        <w:rPr>
          <w:rFonts w:ascii="Arial Nova" w:hAnsi="Arial Nova" w:cs="Roboto"/>
          <w:sz w:val="22"/>
          <w:szCs w:val="22"/>
        </w:rPr>
      </w:pPr>
    </w:p>
    <w:p w:rsidR="001A3DD0" w:rsidRPr="00777DB2" w:rsidRDefault="001A3DD0" w:rsidP="00777DB2">
      <w:pPr>
        <w:jc w:val="both"/>
        <w:rPr>
          <w:rFonts w:ascii="Arial Nova" w:hAnsi="Arial Nova" w:cs="Roboto"/>
          <w:b/>
          <w:bCs/>
          <w:sz w:val="22"/>
          <w:szCs w:val="22"/>
        </w:rPr>
      </w:pPr>
      <w:r w:rsidRPr="00777DB2">
        <w:rPr>
          <w:rFonts w:ascii="Arial Nova" w:hAnsi="Arial Nova" w:cs="Roboto"/>
          <w:b/>
          <w:bCs/>
          <w:sz w:val="22"/>
          <w:szCs w:val="22"/>
        </w:rPr>
        <w:t>LUN 1 LUG ORE 21.00</w:t>
      </w:r>
    </w:p>
    <w:p w:rsidR="001A3DD0" w:rsidRPr="00777DB2" w:rsidRDefault="001A3DD0" w:rsidP="00777DB2">
      <w:pPr>
        <w:jc w:val="both"/>
        <w:rPr>
          <w:rFonts w:ascii="Arial Nova" w:hAnsi="Arial Nova" w:cs="Roboto"/>
          <w:sz w:val="22"/>
          <w:szCs w:val="22"/>
        </w:rPr>
      </w:pPr>
      <w:r w:rsidRPr="00777DB2">
        <w:rPr>
          <w:rFonts w:ascii="Arial Nova" w:hAnsi="Arial Nova" w:cs="Roboto"/>
          <w:sz w:val="22"/>
          <w:szCs w:val="22"/>
        </w:rPr>
        <w:t>Palazzo Te, Loggia di Davide</w:t>
      </w:r>
    </w:p>
    <w:p w:rsidR="001A3DD0" w:rsidRPr="00777DB2" w:rsidRDefault="001A3DD0" w:rsidP="00777DB2">
      <w:pPr>
        <w:jc w:val="both"/>
        <w:rPr>
          <w:rFonts w:ascii="Arial Nova" w:hAnsi="Arial Nova" w:cs="Roboto"/>
          <w:sz w:val="22"/>
          <w:szCs w:val="22"/>
        </w:rPr>
      </w:pPr>
      <w:r w:rsidRPr="00777DB2">
        <w:rPr>
          <w:rFonts w:ascii="Arial Nova" w:hAnsi="Arial Nova" w:cs="Roboto"/>
          <w:b/>
          <w:bCs/>
          <w:sz w:val="22"/>
          <w:szCs w:val="22"/>
        </w:rPr>
        <w:t>Tutte le parole alludono a una parola perduta</w:t>
      </w:r>
    </w:p>
    <w:p w:rsidR="001A3DD0" w:rsidRPr="00777DB2" w:rsidRDefault="001A3DD0" w:rsidP="00777DB2">
      <w:pPr>
        <w:jc w:val="both"/>
        <w:rPr>
          <w:rFonts w:ascii="Arial Nova" w:hAnsi="Arial Nova" w:cs="Roboto"/>
          <w:sz w:val="22"/>
          <w:szCs w:val="22"/>
          <w:lang w:val="en-US"/>
        </w:rPr>
      </w:pPr>
      <w:proofErr w:type="spellStart"/>
      <w:r w:rsidRPr="00777DB2">
        <w:rPr>
          <w:rFonts w:ascii="Arial Nova" w:hAnsi="Arial Nova" w:cs="Roboto"/>
          <w:sz w:val="22"/>
          <w:szCs w:val="22"/>
          <w:lang w:val="en-US"/>
        </w:rPr>
        <w:t>Lorella</w:t>
      </w:r>
      <w:proofErr w:type="spellEnd"/>
      <w:r w:rsidRPr="00777DB2">
        <w:rPr>
          <w:rFonts w:ascii="Arial Nova" w:hAnsi="Arial Nova" w:cs="Roboto"/>
          <w:sz w:val="22"/>
          <w:szCs w:val="22"/>
          <w:lang w:val="en-US"/>
        </w:rPr>
        <w:t xml:space="preserve"> Barlaam e Mariangela Gualtieri</w:t>
      </w:r>
    </w:p>
    <w:p w:rsidR="00993129" w:rsidRPr="00777DB2" w:rsidRDefault="00993129" w:rsidP="00777DB2">
      <w:pPr>
        <w:jc w:val="both"/>
        <w:rPr>
          <w:rFonts w:ascii="Arial Nova" w:hAnsi="Arial Nova" w:cs="Roboto"/>
          <w:sz w:val="22"/>
          <w:szCs w:val="22"/>
          <w:lang w:val="en-US"/>
        </w:rPr>
      </w:pPr>
    </w:p>
    <w:p w:rsidR="009F2629" w:rsidRPr="00777DB2" w:rsidRDefault="00993129" w:rsidP="00777DB2">
      <w:pPr>
        <w:jc w:val="both"/>
        <w:rPr>
          <w:rFonts w:ascii="Arial Nova" w:hAnsi="Arial Nova" w:cs="Roboto"/>
          <w:bCs/>
          <w:sz w:val="22"/>
          <w:szCs w:val="22"/>
        </w:rPr>
      </w:pPr>
      <w:r w:rsidRPr="00777DB2">
        <w:rPr>
          <w:rFonts w:ascii="Arial Nova" w:hAnsi="Arial Nova" w:cs="Roboto"/>
          <w:bCs/>
          <w:sz w:val="22"/>
          <w:szCs w:val="22"/>
        </w:rPr>
        <w:t xml:space="preserve">L’origine sta nel fiume del divenire come un vortice e trascina dentro la propria ritmica il materiale della nascita, scrive Walter Benjamin; così interrogare una parola è scandagliarne il vortice. Indagandone l’etimologia. Incastonandola in un verso. Restituendola, attraverso la voce che la dice, alla pura lingua. </w:t>
      </w:r>
    </w:p>
    <w:p w:rsidR="00993129" w:rsidRPr="00777DB2" w:rsidRDefault="00993129" w:rsidP="00777DB2">
      <w:pPr>
        <w:jc w:val="both"/>
        <w:rPr>
          <w:rFonts w:ascii="Arial Nova" w:hAnsi="Arial Nova" w:cs="Roboto"/>
          <w:bCs/>
          <w:sz w:val="22"/>
          <w:szCs w:val="22"/>
        </w:rPr>
      </w:pPr>
      <w:r w:rsidRPr="00777DB2">
        <w:rPr>
          <w:rFonts w:ascii="Arial Nova" w:hAnsi="Arial Nova" w:cs="Roboto"/>
          <w:bCs/>
          <w:sz w:val="22"/>
          <w:szCs w:val="22"/>
        </w:rPr>
        <w:t xml:space="preserve">Poesia e teoria, sembrano entità contrastanti, ma anche radici di uno stesso antico albero. In questa serata </w:t>
      </w:r>
      <w:r w:rsidR="00987C62" w:rsidRPr="00777DB2">
        <w:rPr>
          <w:rFonts w:ascii="Arial Nova" w:hAnsi="Arial Nova" w:cs="Roboto"/>
          <w:bCs/>
          <w:sz w:val="22"/>
          <w:szCs w:val="22"/>
        </w:rPr>
        <w:t>si tenterà</w:t>
      </w:r>
      <w:r w:rsidRPr="00777DB2">
        <w:rPr>
          <w:rFonts w:ascii="Arial Nova" w:hAnsi="Arial Nova" w:cs="Roboto"/>
          <w:bCs/>
          <w:sz w:val="22"/>
          <w:szCs w:val="22"/>
        </w:rPr>
        <w:t xml:space="preserve"> la non facile impresa di tenerle insieme, in un intreccio che vuole ben vive e ardenti entrambe, come nutrimento per ciò che viene a noi dalla celeste pazzia del verso e per ciò che nei secoli ha ragionato in noi e, con passione, in noi ancora ragiona e canta.</w:t>
      </w:r>
    </w:p>
    <w:p w:rsidR="00993129" w:rsidRPr="00777DB2" w:rsidRDefault="00993129" w:rsidP="00777DB2">
      <w:pPr>
        <w:jc w:val="both"/>
        <w:rPr>
          <w:rFonts w:ascii="Arial Nova" w:hAnsi="Arial Nova" w:cs="Roboto"/>
          <w:b/>
          <w:bCs/>
          <w:sz w:val="22"/>
          <w:szCs w:val="22"/>
        </w:rPr>
      </w:pPr>
    </w:p>
    <w:sectPr w:rsidR="00993129" w:rsidRPr="00777DB2" w:rsidSect="00EE3815">
      <w:headerReference w:type="default" r:id="rId7"/>
      <w:footerReference w:type="default" r:id="rId8"/>
      <w:pgSz w:w="11906" w:h="16838"/>
      <w:pgMar w:top="1417" w:right="1134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AC6" w:rsidRDefault="00EF6AC6" w:rsidP="00DE0E88">
      <w:r>
        <w:separator/>
      </w:r>
    </w:p>
  </w:endnote>
  <w:endnote w:type="continuationSeparator" w:id="0">
    <w:p w:rsidR="00EF6AC6" w:rsidRDefault="00EF6AC6" w:rsidP="00DE0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inion Pro (OTF)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Default="004D5612" w:rsidP="004C6D70">
    <w:pPr>
      <w:pStyle w:val="Pidipagina"/>
    </w:pPr>
    <w:r>
      <w:rPr>
        <w:noProof/>
      </w:rPr>
      <w:drawing>
        <wp:inline distT="0" distB="0" distL="0" distR="0">
          <wp:extent cx="6114553" cy="693432"/>
          <wp:effectExtent l="0" t="0" r="635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14553" cy="6934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AC6" w:rsidRDefault="00EF6AC6" w:rsidP="00DE0E88">
      <w:r>
        <w:separator/>
      </w:r>
    </w:p>
  </w:footnote>
  <w:footnote w:type="continuationSeparator" w:id="0">
    <w:p w:rsidR="00EF6AC6" w:rsidRDefault="00EF6AC6" w:rsidP="00DE0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Pr="00DE0E88" w:rsidRDefault="00DE0E88" w:rsidP="00DE0E88">
    <w:pPr>
      <w:pStyle w:val="Intestazione"/>
      <w:ind w:left="-284"/>
    </w:pPr>
    <w:r>
      <w:rPr>
        <w:noProof/>
      </w:rPr>
      <w:drawing>
        <wp:inline distT="0" distB="0" distL="0" distR="0">
          <wp:extent cx="6645600" cy="819840"/>
          <wp:effectExtent l="0" t="0" r="317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819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F3428"/>
    <w:multiLevelType w:val="hybridMultilevel"/>
    <w:tmpl w:val="284EA52C"/>
    <w:lvl w:ilvl="0" w:tplc="C6683366"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7B7385"/>
    <w:multiLevelType w:val="hybridMultilevel"/>
    <w:tmpl w:val="221022A6"/>
    <w:lvl w:ilvl="0" w:tplc="3D2ABE40">
      <w:numFmt w:val="bullet"/>
      <w:lvlText w:val="-"/>
      <w:lvlJc w:val="left"/>
      <w:pPr>
        <w:ind w:left="1140" w:hanging="360"/>
      </w:pPr>
      <w:rPr>
        <w:rFonts w:ascii="Arial Nova" w:eastAsiaTheme="minorHAnsi" w:hAnsi="Arial Nov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E88"/>
    <w:rsid w:val="00023043"/>
    <w:rsid w:val="000C1354"/>
    <w:rsid w:val="00156174"/>
    <w:rsid w:val="001A3DD0"/>
    <w:rsid w:val="00321733"/>
    <w:rsid w:val="00373168"/>
    <w:rsid w:val="00374969"/>
    <w:rsid w:val="003A3BBE"/>
    <w:rsid w:val="003B2036"/>
    <w:rsid w:val="00461D22"/>
    <w:rsid w:val="00493334"/>
    <w:rsid w:val="004C6D70"/>
    <w:rsid w:val="004D5612"/>
    <w:rsid w:val="00515DED"/>
    <w:rsid w:val="00522332"/>
    <w:rsid w:val="00523EFB"/>
    <w:rsid w:val="00677880"/>
    <w:rsid w:val="006A0661"/>
    <w:rsid w:val="00777DB2"/>
    <w:rsid w:val="007D0A42"/>
    <w:rsid w:val="00852B49"/>
    <w:rsid w:val="0097078F"/>
    <w:rsid w:val="00987C62"/>
    <w:rsid w:val="00993129"/>
    <w:rsid w:val="009B13C4"/>
    <w:rsid w:val="009E34B1"/>
    <w:rsid w:val="009F2629"/>
    <w:rsid w:val="00A314FB"/>
    <w:rsid w:val="00A4662B"/>
    <w:rsid w:val="00A96D46"/>
    <w:rsid w:val="00AB032D"/>
    <w:rsid w:val="00AE5549"/>
    <w:rsid w:val="00B42237"/>
    <w:rsid w:val="00B47364"/>
    <w:rsid w:val="00BB23E2"/>
    <w:rsid w:val="00BC36FD"/>
    <w:rsid w:val="00C71088"/>
    <w:rsid w:val="00CD4F93"/>
    <w:rsid w:val="00CE1BD8"/>
    <w:rsid w:val="00D12BE7"/>
    <w:rsid w:val="00DE0E88"/>
    <w:rsid w:val="00E65149"/>
    <w:rsid w:val="00E90004"/>
    <w:rsid w:val="00EE3815"/>
    <w:rsid w:val="00EF6AC6"/>
    <w:rsid w:val="00F10851"/>
    <w:rsid w:val="00F30BA8"/>
    <w:rsid w:val="00F36E42"/>
    <w:rsid w:val="00FE08D6"/>
    <w:rsid w:val="00FF5DEA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9F7CA"/>
  <w15:chartTrackingRefBased/>
  <w15:docId w15:val="{0DBACAEE-0B22-4B9D-833F-9411A1D38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1733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E88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E88"/>
  </w:style>
  <w:style w:type="paragraph" w:styleId="Pidipagina">
    <w:name w:val="footer"/>
    <w:basedOn w:val="Normale"/>
    <w:link w:val="PidipaginaCarattere"/>
    <w:uiPriority w:val="99"/>
    <w:unhideWhenUsed/>
    <w:rsid w:val="00DE0E88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E88"/>
  </w:style>
  <w:style w:type="paragraph" w:styleId="Paragrafoelenco">
    <w:name w:val="List Paragraph"/>
    <w:basedOn w:val="Normale"/>
    <w:uiPriority w:val="34"/>
    <w:qFormat/>
    <w:rsid w:val="00852B49"/>
    <w:pPr>
      <w:ind w:left="720"/>
      <w:contextualSpacing/>
    </w:pPr>
  </w:style>
  <w:style w:type="paragraph" w:customStyle="1" w:styleId="coroponormale">
    <w:name w:val="coropo normale"/>
    <w:basedOn w:val="Normale"/>
    <w:uiPriority w:val="99"/>
    <w:rsid w:val="00FF6D85"/>
    <w:pPr>
      <w:tabs>
        <w:tab w:val="left" w:pos="283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Roboto" w:hAnsi="Roboto" w:cs="Roboto"/>
      <w:color w:val="000000"/>
      <w:w w:val="98"/>
      <w:sz w:val="18"/>
      <w:szCs w:val="18"/>
    </w:rPr>
  </w:style>
  <w:style w:type="paragraph" w:customStyle="1" w:styleId="testopiccolo">
    <w:name w:val="testo piccolo"/>
    <w:basedOn w:val="Normale"/>
    <w:uiPriority w:val="99"/>
    <w:rsid w:val="00FF6D85"/>
    <w:pPr>
      <w:tabs>
        <w:tab w:val="left" w:pos="283"/>
      </w:tabs>
      <w:autoSpaceDE w:val="0"/>
      <w:autoSpaceDN w:val="0"/>
      <w:adjustRightInd w:val="0"/>
      <w:spacing w:line="180" w:lineRule="atLeast"/>
      <w:textAlignment w:val="center"/>
    </w:pPr>
    <w:rPr>
      <w:rFonts w:ascii="Roboto Light" w:hAnsi="Roboto Light" w:cs="Roboto Light"/>
      <w:color w:val="000000"/>
      <w:w w:val="98"/>
      <w:sz w:val="14"/>
      <w:szCs w:val="14"/>
      <w:lang w:val="en-GB"/>
    </w:rPr>
  </w:style>
  <w:style w:type="paragraph" w:customStyle="1" w:styleId="Paragrafobase">
    <w:name w:val="[Paragrafo base]"/>
    <w:basedOn w:val="Normale"/>
    <w:uiPriority w:val="99"/>
    <w:rsid w:val="001A3DD0"/>
    <w:pPr>
      <w:autoSpaceDE w:val="0"/>
      <w:autoSpaceDN w:val="0"/>
      <w:adjustRightInd w:val="0"/>
      <w:spacing w:line="288" w:lineRule="auto"/>
      <w:textAlignment w:val="center"/>
    </w:pPr>
    <w:rPr>
      <w:rFonts w:ascii="Minion Pro (OTF) Regular" w:hAnsi="Minion Pro (OTF) Regular" w:cs="Minion Pro (OTF) Regular"/>
      <w:color w:val="000000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3129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312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0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GRANATA</dc:creator>
  <cp:keywords/>
  <dc:description/>
  <cp:lastModifiedBy>PC2</cp:lastModifiedBy>
  <cp:revision>6</cp:revision>
  <cp:lastPrinted>2019-06-18T09:57:00Z</cp:lastPrinted>
  <dcterms:created xsi:type="dcterms:W3CDTF">2019-06-24T11:30:00Z</dcterms:created>
  <dcterms:modified xsi:type="dcterms:W3CDTF">2019-06-24T12:57:00Z</dcterms:modified>
</cp:coreProperties>
</file>